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410F0" w:rsidRDefault="00A2780F" w:rsidP="00183C32">
      <w:pPr>
        <w:spacing w:before="100" w:beforeAutospacing="1" w:after="100" w:afterAutospacing="1" w:line="360" w:lineRule="auto"/>
        <w:jc w:val="both"/>
        <w:rPr>
          <w:rFonts w:ascii="Palatino Linotype" w:hAnsi="Palatino Linotype"/>
        </w:rPr>
      </w:pPr>
      <w:r w:rsidRPr="00E410F0">
        <w:rPr>
          <w:rFonts w:ascii="Palatino Linotype" w:hAnsi="Palatino Linotype"/>
        </w:rPr>
        <w:t>Resolución</w:t>
      </w:r>
      <w:r w:rsidR="00D730A4" w:rsidRPr="00E410F0">
        <w:rPr>
          <w:rFonts w:ascii="Palatino Linotype" w:hAnsi="Palatino Linotype"/>
        </w:rPr>
        <w:t xml:space="preserve"> </w:t>
      </w:r>
      <w:r w:rsidRPr="00E410F0">
        <w:rPr>
          <w:rFonts w:ascii="Palatino Linotype" w:hAnsi="Palatino Linotype"/>
        </w:rPr>
        <w:t>del</w:t>
      </w:r>
      <w:r w:rsidR="00D730A4" w:rsidRPr="00E410F0">
        <w:rPr>
          <w:rFonts w:ascii="Palatino Linotype" w:hAnsi="Palatino Linotype"/>
        </w:rPr>
        <w:t xml:space="preserve"> </w:t>
      </w:r>
      <w:r w:rsidRPr="00E410F0">
        <w:rPr>
          <w:rFonts w:ascii="Palatino Linotype" w:hAnsi="Palatino Linotype"/>
        </w:rPr>
        <w:t>Pleno</w:t>
      </w:r>
      <w:r w:rsidR="00D730A4" w:rsidRPr="00E410F0">
        <w:rPr>
          <w:rFonts w:ascii="Palatino Linotype" w:hAnsi="Palatino Linotype"/>
        </w:rPr>
        <w:t xml:space="preserve"> </w:t>
      </w:r>
      <w:r w:rsidRPr="00E410F0">
        <w:rPr>
          <w:rFonts w:ascii="Palatino Linotype" w:hAnsi="Palatino Linotype"/>
        </w:rPr>
        <w:t>del</w:t>
      </w:r>
      <w:r w:rsidR="00D730A4" w:rsidRPr="00E410F0">
        <w:rPr>
          <w:rFonts w:ascii="Palatino Linotype" w:hAnsi="Palatino Linotype"/>
        </w:rPr>
        <w:t xml:space="preserve"> </w:t>
      </w:r>
      <w:r w:rsidRPr="00E410F0">
        <w:rPr>
          <w:rFonts w:ascii="Palatino Linotype" w:hAnsi="Palatino Linotype"/>
        </w:rPr>
        <w:t>Instituto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Transparencia,</w:t>
      </w:r>
      <w:r w:rsidR="00D730A4" w:rsidRPr="00E410F0">
        <w:rPr>
          <w:rFonts w:ascii="Palatino Linotype" w:hAnsi="Palatino Linotype"/>
        </w:rPr>
        <w:t xml:space="preserve"> </w:t>
      </w:r>
      <w:r w:rsidRPr="00E410F0">
        <w:rPr>
          <w:rFonts w:ascii="Palatino Linotype" w:hAnsi="Palatino Linotype"/>
        </w:rPr>
        <w:t>Acceso</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Información</w:t>
      </w:r>
      <w:r w:rsidR="00D730A4" w:rsidRPr="00E410F0">
        <w:rPr>
          <w:rFonts w:ascii="Palatino Linotype" w:hAnsi="Palatino Linotype"/>
        </w:rPr>
        <w:t xml:space="preserve"> </w:t>
      </w:r>
      <w:r w:rsidRPr="00E410F0">
        <w:rPr>
          <w:rFonts w:ascii="Palatino Linotype" w:hAnsi="Palatino Linotype"/>
        </w:rPr>
        <w:t>Pública</w:t>
      </w:r>
      <w:r w:rsidR="00D730A4" w:rsidRPr="00E410F0">
        <w:rPr>
          <w:rFonts w:ascii="Palatino Linotype" w:hAnsi="Palatino Linotype"/>
        </w:rPr>
        <w:t xml:space="preserve"> </w:t>
      </w:r>
      <w:r w:rsidRPr="00E410F0">
        <w:rPr>
          <w:rFonts w:ascii="Palatino Linotype" w:hAnsi="Palatino Linotype"/>
        </w:rPr>
        <w:t>y</w:t>
      </w:r>
      <w:r w:rsidR="00D730A4" w:rsidRPr="00E410F0">
        <w:rPr>
          <w:rFonts w:ascii="Palatino Linotype" w:hAnsi="Palatino Linotype"/>
        </w:rPr>
        <w:t xml:space="preserve"> </w:t>
      </w:r>
      <w:r w:rsidRPr="00E410F0">
        <w:rPr>
          <w:rFonts w:ascii="Palatino Linotype" w:hAnsi="Palatino Linotype"/>
        </w:rPr>
        <w:t>Protección</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Datos</w:t>
      </w:r>
      <w:r w:rsidR="00D730A4" w:rsidRPr="00E410F0">
        <w:rPr>
          <w:rFonts w:ascii="Palatino Linotype" w:hAnsi="Palatino Linotype"/>
        </w:rPr>
        <w:t xml:space="preserve"> </w:t>
      </w:r>
      <w:r w:rsidRPr="00E410F0">
        <w:rPr>
          <w:rFonts w:ascii="Palatino Linotype" w:hAnsi="Palatino Linotype"/>
        </w:rPr>
        <w:t>Personales</w:t>
      </w:r>
      <w:r w:rsidR="00D730A4" w:rsidRPr="00E410F0">
        <w:rPr>
          <w:rFonts w:ascii="Palatino Linotype" w:hAnsi="Palatino Linotype"/>
        </w:rPr>
        <w:t xml:space="preserve"> </w:t>
      </w:r>
      <w:r w:rsidRPr="00E410F0">
        <w:rPr>
          <w:rFonts w:ascii="Palatino Linotype" w:hAnsi="Palatino Linotype"/>
        </w:rPr>
        <w:t>del</w:t>
      </w:r>
      <w:r w:rsidR="00D730A4" w:rsidRPr="00E410F0">
        <w:rPr>
          <w:rFonts w:ascii="Palatino Linotype" w:hAnsi="Palatino Linotype"/>
        </w:rPr>
        <w:t xml:space="preserve"> </w:t>
      </w:r>
      <w:r w:rsidRPr="00E410F0">
        <w:rPr>
          <w:rFonts w:ascii="Palatino Linotype" w:hAnsi="Palatino Linotype"/>
        </w:rPr>
        <w:t>Estado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México</w:t>
      </w:r>
      <w:r w:rsidR="00D730A4" w:rsidRPr="00E410F0">
        <w:rPr>
          <w:rFonts w:ascii="Palatino Linotype" w:hAnsi="Palatino Linotype"/>
        </w:rPr>
        <w:t xml:space="preserve"> </w:t>
      </w:r>
      <w:r w:rsidRPr="00E410F0">
        <w:rPr>
          <w:rFonts w:ascii="Palatino Linotype" w:hAnsi="Palatino Linotype"/>
        </w:rPr>
        <w:t>y</w:t>
      </w:r>
      <w:r w:rsidR="00D730A4" w:rsidRPr="00E410F0">
        <w:rPr>
          <w:rFonts w:ascii="Palatino Linotype" w:hAnsi="Palatino Linotype"/>
        </w:rPr>
        <w:t xml:space="preserve"> </w:t>
      </w:r>
      <w:r w:rsidRPr="00E410F0">
        <w:rPr>
          <w:rFonts w:ascii="Palatino Linotype" w:hAnsi="Palatino Linotype"/>
        </w:rPr>
        <w:t>Municipios,</w:t>
      </w:r>
      <w:r w:rsidR="00D730A4" w:rsidRPr="00E410F0">
        <w:rPr>
          <w:rFonts w:ascii="Palatino Linotype" w:hAnsi="Palatino Linotype"/>
        </w:rPr>
        <w:t xml:space="preserve"> </w:t>
      </w:r>
      <w:r w:rsidRPr="00E410F0">
        <w:rPr>
          <w:rFonts w:ascii="Palatino Linotype" w:hAnsi="Palatino Linotype"/>
        </w:rPr>
        <w:t>con</w:t>
      </w:r>
      <w:r w:rsidR="00D730A4" w:rsidRPr="00E410F0">
        <w:rPr>
          <w:rFonts w:ascii="Palatino Linotype" w:hAnsi="Palatino Linotype"/>
        </w:rPr>
        <w:t xml:space="preserve"> </w:t>
      </w:r>
      <w:r w:rsidRPr="00E410F0">
        <w:rPr>
          <w:rFonts w:ascii="Palatino Linotype" w:hAnsi="Palatino Linotype"/>
        </w:rPr>
        <w:t>domicilio</w:t>
      </w:r>
      <w:r w:rsidR="00D730A4" w:rsidRPr="00E410F0">
        <w:rPr>
          <w:rFonts w:ascii="Palatino Linotype" w:hAnsi="Palatino Linotype"/>
        </w:rPr>
        <w:t xml:space="preserve"> </w:t>
      </w: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rPr>
        <w:t>Metepec,</w:t>
      </w:r>
      <w:r w:rsidR="00D730A4" w:rsidRPr="00E410F0">
        <w:rPr>
          <w:rFonts w:ascii="Palatino Linotype" w:hAnsi="Palatino Linotype"/>
        </w:rPr>
        <w:t xml:space="preserve"> </w:t>
      </w:r>
      <w:r w:rsidRPr="00E410F0">
        <w:rPr>
          <w:rFonts w:ascii="Palatino Linotype" w:hAnsi="Palatino Linotype"/>
        </w:rPr>
        <w:t>Estado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México,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0071273A" w:rsidRPr="00E410F0">
        <w:rPr>
          <w:rFonts w:ascii="Palatino Linotype" w:hAnsi="Palatino Linotype"/>
        </w:rPr>
        <w:t xml:space="preserve">fecha </w:t>
      </w:r>
      <w:r w:rsidR="00663A42" w:rsidRPr="00E410F0">
        <w:rPr>
          <w:rFonts w:ascii="Palatino Linotype" w:hAnsi="Palatino Linotype"/>
        </w:rPr>
        <w:t>veintiuno</w:t>
      </w:r>
      <w:r w:rsidR="00693255" w:rsidRPr="00E410F0">
        <w:rPr>
          <w:rFonts w:ascii="Palatino Linotype" w:hAnsi="Palatino Linotype"/>
        </w:rPr>
        <w:t xml:space="preserve"> de marzo</w:t>
      </w:r>
      <w:r w:rsidR="00581ACC" w:rsidRPr="00E410F0">
        <w:rPr>
          <w:rFonts w:ascii="Palatino Linotype" w:hAnsi="Palatino Linotype"/>
        </w:rPr>
        <w:t xml:space="preserve"> </w:t>
      </w:r>
      <w:bookmarkStart w:id="0" w:name="_GoBack"/>
      <w:bookmarkEnd w:id="0"/>
      <w:r w:rsidR="00581ACC" w:rsidRPr="00E410F0">
        <w:rPr>
          <w:rFonts w:ascii="Palatino Linotype" w:hAnsi="Palatino Linotype"/>
        </w:rPr>
        <w:t>de dos mil diecinueve</w:t>
      </w:r>
      <w:r w:rsidRPr="00E410F0">
        <w:rPr>
          <w:rFonts w:ascii="Palatino Linotype" w:hAnsi="Palatino Linotype"/>
        </w:rPr>
        <w:t>.</w:t>
      </w:r>
    </w:p>
    <w:p w:rsidR="00F413DE" w:rsidRPr="00E410F0" w:rsidRDefault="00F413DE" w:rsidP="00183C32">
      <w:pPr>
        <w:spacing w:before="100" w:beforeAutospacing="1" w:after="100" w:afterAutospacing="1" w:line="360" w:lineRule="auto"/>
        <w:jc w:val="both"/>
        <w:rPr>
          <w:rFonts w:ascii="Palatino Linotype" w:hAnsi="Palatino Linotype"/>
        </w:rPr>
      </w:pPr>
      <w:r w:rsidRPr="00E410F0">
        <w:rPr>
          <w:rFonts w:ascii="Palatino Linotype" w:hAnsi="Palatino Linotype"/>
          <w:b/>
        </w:rPr>
        <w:t>VISTO</w:t>
      </w:r>
      <w:r w:rsidR="00D730A4" w:rsidRPr="00E410F0">
        <w:rPr>
          <w:rFonts w:ascii="Palatino Linotype" w:hAnsi="Palatino Linotype"/>
        </w:rPr>
        <w:t xml:space="preserve"> </w:t>
      </w:r>
      <w:r w:rsidR="00DD5205" w:rsidRPr="00E410F0">
        <w:rPr>
          <w:rFonts w:ascii="Palatino Linotype" w:hAnsi="Palatino Linotype"/>
        </w:rPr>
        <w:t>el</w:t>
      </w:r>
      <w:r w:rsidR="00D730A4" w:rsidRPr="00E410F0">
        <w:rPr>
          <w:rFonts w:ascii="Palatino Linotype" w:hAnsi="Palatino Linotype"/>
        </w:rPr>
        <w:t xml:space="preserve"> </w:t>
      </w:r>
      <w:r w:rsidRPr="00E410F0">
        <w:rPr>
          <w:rFonts w:ascii="Palatino Linotype" w:hAnsi="Palatino Linotype"/>
        </w:rPr>
        <w:t>expediente</w:t>
      </w:r>
      <w:r w:rsidR="00D730A4" w:rsidRPr="00E410F0">
        <w:rPr>
          <w:rFonts w:ascii="Palatino Linotype" w:hAnsi="Palatino Linotype"/>
        </w:rPr>
        <w:t xml:space="preserve"> </w:t>
      </w:r>
      <w:r w:rsidRPr="00E410F0">
        <w:rPr>
          <w:rFonts w:ascii="Palatino Linotype" w:hAnsi="Palatino Linotype"/>
        </w:rPr>
        <w:t>formado</w:t>
      </w:r>
      <w:r w:rsidR="00D730A4" w:rsidRPr="00E410F0">
        <w:rPr>
          <w:rFonts w:ascii="Palatino Linotype" w:hAnsi="Palatino Linotype"/>
        </w:rPr>
        <w:t xml:space="preserve"> </w:t>
      </w:r>
      <w:r w:rsidRPr="00E410F0">
        <w:rPr>
          <w:rFonts w:ascii="Palatino Linotype" w:hAnsi="Palatino Linotype"/>
        </w:rPr>
        <w:t>con</w:t>
      </w:r>
      <w:r w:rsidR="00D730A4" w:rsidRPr="00E410F0">
        <w:rPr>
          <w:rFonts w:ascii="Palatino Linotype" w:hAnsi="Palatino Linotype"/>
        </w:rPr>
        <w:t xml:space="preserve"> </w:t>
      </w:r>
      <w:r w:rsidRPr="00E410F0">
        <w:rPr>
          <w:rFonts w:ascii="Palatino Linotype" w:hAnsi="Palatino Linotype"/>
        </w:rPr>
        <w:t>motivo</w:t>
      </w:r>
      <w:r w:rsidR="00D730A4" w:rsidRPr="00E410F0">
        <w:rPr>
          <w:rFonts w:ascii="Palatino Linotype" w:hAnsi="Palatino Linotype"/>
        </w:rPr>
        <w:t xml:space="preserve"> </w:t>
      </w:r>
      <w:r w:rsidRPr="00E410F0">
        <w:rPr>
          <w:rFonts w:ascii="Palatino Linotype" w:hAnsi="Palatino Linotype"/>
        </w:rPr>
        <w:t>de</w:t>
      </w:r>
      <w:r w:rsidR="00DD5205" w:rsidRPr="00E410F0">
        <w:rPr>
          <w:rFonts w:ascii="Palatino Linotype" w:hAnsi="Palatino Linotype"/>
        </w:rPr>
        <w:t>l</w:t>
      </w:r>
      <w:r w:rsidR="00D730A4" w:rsidRPr="00E410F0">
        <w:rPr>
          <w:rFonts w:ascii="Palatino Linotype" w:hAnsi="Palatino Linotype"/>
        </w:rPr>
        <w:t xml:space="preserve"> </w:t>
      </w:r>
      <w:r w:rsidRPr="00E410F0">
        <w:rPr>
          <w:rFonts w:ascii="Palatino Linotype" w:hAnsi="Palatino Linotype"/>
        </w:rPr>
        <w:t>recurso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revisión</w:t>
      </w:r>
      <w:r w:rsidR="00E10B7B" w:rsidRPr="00E410F0">
        <w:rPr>
          <w:rFonts w:ascii="Palatino Linotype" w:hAnsi="Palatino Linotype"/>
        </w:rPr>
        <w:t xml:space="preserve"> </w:t>
      </w:r>
      <w:r w:rsidR="00693255" w:rsidRPr="00E410F0">
        <w:rPr>
          <w:rFonts w:ascii="Palatino Linotype" w:hAnsi="Palatino Linotype"/>
          <w:b/>
        </w:rPr>
        <w:t>00</w:t>
      </w:r>
      <w:r w:rsidR="00E91FD3" w:rsidRPr="00E410F0">
        <w:rPr>
          <w:rFonts w:ascii="Palatino Linotype" w:hAnsi="Palatino Linotype"/>
          <w:b/>
        </w:rPr>
        <w:t>3</w:t>
      </w:r>
      <w:r w:rsidR="008D6A17" w:rsidRPr="00E410F0">
        <w:rPr>
          <w:rFonts w:ascii="Palatino Linotype" w:hAnsi="Palatino Linotype"/>
          <w:b/>
        </w:rPr>
        <w:t>52</w:t>
      </w:r>
      <w:r w:rsidR="00693255" w:rsidRPr="00E410F0">
        <w:rPr>
          <w:rFonts w:ascii="Palatino Linotype" w:hAnsi="Palatino Linotype"/>
          <w:b/>
        </w:rPr>
        <w:t>/INFOEM/IP/RR/2019</w:t>
      </w:r>
      <w:r w:rsidRPr="00E410F0">
        <w:rPr>
          <w:rFonts w:ascii="Palatino Linotype" w:hAnsi="Palatino Linotype"/>
        </w:rPr>
        <w:t>,</w:t>
      </w:r>
      <w:r w:rsidR="00D730A4" w:rsidRPr="00E410F0">
        <w:rPr>
          <w:rFonts w:ascii="Palatino Linotype" w:hAnsi="Palatino Linotype"/>
        </w:rPr>
        <w:t xml:space="preserve"> </w:t>
      </w:r>
      <w:r w:rsidRPr="00E410F0">
        <w:rPr>
          <w:rFonts w:ascii="Palatino Linotype" w:hAnsi="Palatino Linotype"/>
        </w:rPr>
        <w:t>promovido</w:t>
      </w:r>
      <w:r w:rsidR="00D730A4" w:rsidRPr="00E410F0">
        <w:rPr>
          <w:rFonts w:ascii="Palatino Linotype" w:hAnsi="Palatino Linotype"/>
        </w:rPr>
        <w:t xml:space="preserve"> </w:t>
      </w:r>
      <w:r w:rsidRPr="00E410F0">
        <w:rPr>
          <w:rFonts w:ascii="Palatino Linotype" w:hAnsi="Palatino Linotype"/>
        </w:rPr>
        <w:t>por</w:t>
      </w:r>
      <w:r w:rsidR="00E6045D" w:rsidRPr="00E410F0">
        <w:rPr>
          <w:rFonts w:ascii="Palatino Linotype" w:hAnsi="Palatino Linotype" w:cs="Arial"/>
        </w:rPr>
        <w:t xml:space="preserve"> </w:t>
      </w:r>
      <w:r w:rsidR="008D6A17" w:rsidRPr="00E410F0">
        <w:rPr>
          <w:rFonts w:ascii="Palatino Linotype" w:hAnsi="Palatino Linotype" w:cs="Arial"/>
        </w:rPr>
        <w:t>el</w:t>
      </w:r>
      <w:r w:rsidR="00E91FD3" w:rsidRPr="00E410F0">
        <w:rPr>
          <w:rFonts w:ascii="Palatino Linotype" w:hAnsi="Palatino Linotype" w:cs="Arial"/>
        </w:rPr>
        <w:t xml:space="preserve"> </w:t>
      </w:r>
      <w:r w:rsidR="005F3481" w:rsidRPr="00E410F0">
        <w:rPr>
          <w:rFonts w:ascii="Palatino Linotype" w:hAnsi="Palatino Linotype" w:cs="Arial"/>
          <w:b/>
        </w:rPr>
        <w:t xml:space="preserve">C. </w:t>
      </w:r>
      <w:r w:rsidR="00733D02">
        <w:rPr>
          <w:rFonts w:ascii="Palatino Linotype" w:hAnsi="Palatino Linotype" w:cs="Arial"/>
          <w:b/>
          <w:bCs/>
        </w:rPr>
        <w:t>XXX XXXX XXXXXXXXX</w:t>
      </w:r>
      <w:r w:rsidR="00E6045D" w:rsidRPr="00E410F0">
        <w:rPr>
          <w:rFonts w:ascii="Palatino Linotype" w:hAnsi="Palatino Linotype" w:cs="Arial"/>
        </w:rPr>
        <w:t>, en lo sucesivo</w:t>
      </w:r>
      <w:r w:rsidR="00E6045D" w:rsidRPr="00E410F0">
        <w:rPr>
          <w:rFonts w:ascii="Palatino Linotype" w:hAnsi="Palatino Linotype" w:cs="Arial"/>
          <w:b/>
        </w:rPr>
        <w:t xml:space="preserve"> </w:t>
      </w:r>
      <w:r w:rsidR="004F728B" w:rsidRPr="00E410F0">
        <w:rPr>
          <w:rFonts w:ascii="Palatino Linotype" w:hAnsi="Palatino Linotype" w:cs="Arial"/>
          <w:b/>
        </w:rPr>
        <w:t>EL</w:t>
      </w:r>
      <w:r w:rsidR="00D83B69" w:rsidRPr="00E410F0">
        <w:rPr>
          <w:rFonts w:ascii="Palatino Linotype" w:hAnsi="Palatino Linotype" w:cs="Arial"/>
          <w:b/>
        </w:rPr>
        <w:t xml:space="preserve"> RECURRENTE</w:t>
      </w:r>
      <w:r w:rsidRPr="00E410F0">
        <w:rPr>
          <w:rFonts w:ascii="Palatino Linotype" w:hAnsi="Palatino Linotype"/>
        </w:rPr>
        <w:t>,</w:t>
      </w:r>
      <w:r w:rsidR="00D730A4" w:rsidRPr="00E410F0">
        <w:rPr>
          <w:rFonts w:ascii="Palatino Linotype" w:hAnsi="Palatino Linotype"/>
        </w:rPr>
        <w:t xml:space="preserve"> </w:t>
      </w: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rPr>
        <w:t>contra</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respuesta</w:t>
      </w:r>
      <w:r w:rsidR="00D730A4" w:rsidRPr="00E410F0">
        <w:rPr>
          <w:rFonts w:ascii="Palatino Linotype" w:hAnsi="Palatino Linotype"/>
        </w:rPr>
        <w:t xml:space="preserve"> </w:t>
      </w:r>
      <w:r w:rsidRPr="00E410F0">
        <w:rPr>
          <w:rFonts w:ascii="Palatino Linotype" w:hAnsi="Palatino Linotype"/>
        </w:rPr>
        <w:t>emitida</w:t>
      </w:r>
      <w:r w:rsidR="00D730A4" w:rsidRPr="00E410F0">
        <w:rPr>
          <w:rFonts w:ascii="Palatino Linotype" w:hAnsi="Palatino Linotype"/>
        </w:rPr>
        <w:t xml:space="preserve"> </w:t>
      </w:r>
      <w:r w:rsidRPr="00E410F0">
        <w:rPr>
          <w:rFonts w:ascii="Palatino Linotype" w:hAnsi="Palatino Linotype"/>
        </w:rPr>
        <w:t>por</w:t>
      </w:r>
      <w:r w:rsidR="00D730A4" w:rsidRPr="00E410F0">
        <w:rPr>
          <w:rFonts w:ascii="Palatino Linotype" w:hAnsi="Palatino Linotype"/>
        </w:rPr>
        <w:t xml:space="preserve"> </w:t>
      </w:r>
      <w:r w:rsidR="00E91FD3" w:rsidRPr="00E410F0">
        <w:rPr>
          <w:rFonts w:ascii="Palatino Linotype" w:hAnsi="Palatino Linotype"/>
        </w:rPr>
        <w:t>el</w:t>
      </w:r>
      <w:r w:rsidR="00693255" w:rsidRPr="00E410F0">
        <w:rPr>
          <w:rFonts w:ascii="Palatino Linotype" w:hAnsi="Palatino Linotype"/>
        </w:rPr>
        <w:t xml:space="preserve"> </w:t>
      </w:r>
      <w:r w:rsidR="008D6A17" w:rsidRPr="00E410F0">
        <w:rPr>
          <w:rFonts w:ascii="Palatino Linotype" w:hAnsi="Palatino Linotype"/>
          <w:b/>
        </w:rPr>
        <w:t>Sistema Municipal Para el Desarrollo Integral de la Familia de Tultitlán</w:t>
      </w:r>
      <w:r w:rsidRPr="00E410F0">
        <w:rPr>
          <w:rFonts w:ascii="Palatino Linotype" w:hAnsi="Palatino Linotype"/>
        </w:rPr>
        <w:t>,</w:t>
      </w:r>
      <w:r w:rsidR="00D730A4" w:rsidRPr="00E410F0">
        <w:rPr>
          <w:rFonts w:ascii="Palatino Linotype" w:hAnsi="Palatino Linotype"/>
        </w:rPr>
        <w:t xml:space="preserve"> </w:t>
      </w: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rPr>
        <w:t>lo</w:t>
      </w:r>
      <w:r w:rsidR="00D730A4" w:rsidRPr="00E410F0">
        <w:rPr>
          <w:rFonts w:ascii="Palatino Linotype" w:hAnsi="Palatino Linotype"/>
        </w:rPr>
        <w:t xml:space="preserve"> </w:t>
      </w:r>
      <w:r w:rsidRPr="00E410F0">
        <w:rPr>
          <w:rFonts w:ascii="Palatino Linotype" w:hAnsi="Palatino Linotype"/>
        </w:rPr>
        <w:t>sucesivo</w:t>
      </w:r>
      <w:r w:rsidR="00D730A4" w:rsidRPr="00E410F0">
        <w:rPr>
          <w:rFonts w:ascii="Palatino Linotype" w:hAnsi="Palatino Linotype"/>
        </w:rPr>
        <w:t xml:space="preserve"> </w:t>
      </w:r>
      <w:r w:rsidRPr="00E410F0">
        <w:rPr>
          <w:rFonts w:ascii="Palatino Linotype" w:hAnsi="Palatino Linotype"/>
          <w:b/>
        </w:rPr>
        <w:t>EL</w:t>
      </w:r>
      <w:r w:rsidR="00D730A4" w:rsidRPr="00E410F0">
        <w:rPr>
          <w:rFonts w:ascii="Palatino Linotype" w:hAnsi="Palatino Linotype"/>
          <w:b/>
        </w:rPr>
        <w:t xml:space="preserve"> </w:t>
      </w:r>
      <w:r w:rsidRPr="00E410F0">
        <w:rPr>
          <w:rFonts w:ascii="Palatino Linotype" w:hAnsi="Palatino Linotype"/>
          <w:b/>
        </w:rPr>
        <w:t>SUJETO</w:t>
      </w:r>
      <w:r w:rsidR="00D730A4" w:rsidRPr="00E410F0">
        <w:rPr>
          <w:rFonts w:ascii="Palatino Linotype" w:hAnsi="Palatino Linotype"/>
          <w:b/>
        </w:rPr>
        <w:t xml:space="preserve"> </w:t>
      </w:r>
      <w:r w:rsidRPr="00E410F0">
        <w:rPr>
          <w:rFonts w:ascii="Palatino Linotype" w:hAnsi="Palatino Linotype"/>
          <w:b/>
        </w:rPr>
        <w:t>OBLIGADO</w:t>
      </w:r>
      <w:r w:rsidRPr="00E410F0">
        <w:rPr>
          <w:rFonts w:ascii="Palatino Linotype" w:hAnsi="Palatino Linotype"/>
        </w:rPr>
        <w:t>,</w:t>
      </w:r>
      <w:r w:rsidR="00D730A4" w:rsidRPr="00E410F0">
        <w:rPr>
          <w:rFonts w:ascii="Palatino Linotype" w:hAnsi="Palatino Linotype"/>
        </w:rPr>
        <w:t xml:space="preserve"> </w:t>
      </w:r>
      <w:r w:rsidRPr="00E410F0">
        <w:rPr>
          <w:rFonts w:ascii="Palatino Linotype" w:hAnsi="Palatino Linotype"/>
        </w:rPr>
        <w:t>se</w:t>
      </w:r>
      <w:r w:rsidR="00D730A4" w:rsidRPr="00E410F0">
        <w:rPr>
          <w:rFonts w:ascii="Palatino Linotype" w:hAnsi="Palatino Linotype"/>
        </w:rPr>
        <w:t xml:space="preserve"> </w:t>
      </w:r>
      <w:r w:rsidRPr="00E410F0">
        <w:rPr>
          <w:rFonts w:ascii="Palatino Linotype" w:hAnsi="Palatino Linotype"/>
        </w:rPr>
        <w:t>procede</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dictar</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presente</w:t>
      </w:r>
      <w:r w:rsidR="00D730A4" w:rsidRPr="00E410F0">
        <w:rPr>
          <w:rFonts w:ascii="Palatino Linotype" w:hAnsi="Palatino Linotype"/>
        </w:rPr>
        <w:t xml:space="preserve"> </w:t>
      </w:r>
      <w:r w:rsidRPr="00E410F0">
        <w:rPr>
          <w:rFonts w:ascii="Palatino Linotype" w:hAnsi="Palatino Linotype"/>
        </w:rPr>
        <w:t>resolución</w:t>
      </w:r>
      <w:r w:rsidR="00D730A4" w:rsidRPr="00E410F0">
        <w:rPr>
          <w:rFonts w:ascii="Palatino Linotype" w:hAnsi="Palatino Linotype"/>
        </w:rPr>
        <w:t xml:space="preserve"> </w:t>
      </w:r>
      <w:r w:rsidRPr="00E410F0">
        <w:rPr>
          <w:rFonts w:ascii="Palatino Linotype" w:hAnsi="Palatino Linotype"/>
        </w:rPr>
        <w:t>con</w:t>
      </w:r>
      <w:r w:rsidR="00D730A4" w:rsidRPr="00E410F0">
        <w:rPr>
          <w:rFonts w:ascii="Palatino Linotype" w:hAnsi="Palatino Linotype"/>
        </w:rPr>
        <w:t xml:space="preserve"> </w:t>
      </w:r>
      <w:r w:rsidRPr="00E410F0">
        <w:rPr>
          <w:rFonts w:ascii="Palatino Linotype" w:hAnsi="Palatino Linotype"/>
        </w:rPr>
        <w:t>base</w:t>
      </w:r>
      <w:r w:rsidR="00D730A4" w:rsidRPr="00E410F0">
        <w:rPr>
          <w:rFonts w:ascii="Palatino Linotype" w:hAnsi="Palatino Linotype"/>
        </w:rPr>
        <w:t xml:space="preserve"> </w:t>
      </w: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rPr>
        <w:t>lo</w:t>
      </w:r>
      <w:r w:rsidR="00D730A4" w:rsidRPr="00E410F0">
        <w:rPr>
          <w:rFonts w:ascii="Palatino Linotype" w:hAnsi="Palatino Linotype"/>
        </w:rPr>
        <w:t xml:space="preserve"> </w:t>
      </w:r>
      <w:r w:rsidRPr="00E410F0">
        <w:rPr>
          <w:rFonts w:ascii="Palatino Linotype" w:hAnsi="Palatino Linotype"/>
        </w:rPr>
        <w:t>siguiente:</w:t>
      </w:r>
      <w:r w:rsidR="00D730A4" w:rsidRPr="00E410F0">
        <w:rPr>
          <w:rFonts w:ascii="Palatino Linotype" w:hAnsi="Palatino Linotype"/>
        </w:rPr>
        <w:t xml:space="preserve"> </w:t>
      </w:r>
    </w:p>
    <w:p w:rsidR="00A2780F" w:rsidRPr="00E410F0" w:rsidRDefault="00A2780F" w:rsidP="00183C32">
      <w:pPr>
        <w:spacing w:before="100" w:beforeAutospacing="1" w:after="100" w:afterAutospacing="1" w:line="360" w:lineRule="auto"/>
        <w:jc w:val="center"/>
        <w:rPr>
          <w:rFonts w:ascii="Palatino Linotype" w:hAnsi="Palatino Linotype"/>
          <w:b/>
          <w:bCs/>
          <w:spacing w:val="60"/>
          <w:sz w:val="28"/>
        </w:rPr>
      </w:pPr>
      <w:r w:rsidRPr="00E410F0">
        <w:rPr>
          <w:rFonts w:ascii="Palatino Linotype" w:hAnsi="Palatino Linotype"/>
          <w:b/>
          <w:bCs/>
          <w:spacing w:val="60"/>
          <w:sz w:val="28"/>
        </w:rPr>
        <w:t>RESULTANDO</w:t>
      </w:r>
    </w:p>
    <w:p w:rsidR="00345471" w:rsidRPr="00E410F0" w:rsidRDefault="00A327E0" w:rsidP="008D6A17">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cs="Arial"/>
        </w:rPr>
        <w:t>fecha</w:t>
      </w:r>
      <w:r w:rsidR="00D730A4" w:rsidRPr="00E410F0">
        <w:rPr>
          <w:rFonts w:ascii="Palatino Linotype" w:hAnsi="Palatino Linotype"/>
        </w:rPr>
        <w:t xml:space="preserve"> </w:t>
      </w:r>
      <w:r w:rsidR="008D6A17" w:rsidRPr="00E410F0">
        <w:rPr>
          <w:rFonts w:ascii="Palatino Linotype" w:hAnsi="Palatino Linotype"/>
        </w:rPr>
        <w:t>ocho</w:t>
      </w:r>
      <w:r w:rsidR="00693255" w:rsidRPr="00E410F0">
        <w:rPr>
          <w:rFonts w:ascii="Palatino Linotype" w:hAnsi="Palatino Linotype"/>
        </w:rPr>
        <w:t xml:space="preserve"> de enero de dos mil diecinueve</w:t>
      </w:r>
      <w:r w:rsidRPr="00E410F0">
        <w:rPr>
          <w:rFonts w:ascii="Palatino Linotype" w:hAnsi="Palatino Linotype"/>
        </w:rPr>
        <w:t>,</w:t>
      </w:r>
      <w:r w:rsidR="00D730A4" w:rsidRPr="00E410F0">
        <w:rPr>
          <w:rFonts w:ascii="Palatino Linotype" w:hAnsi="Palatino Linotype"/>
        </w:rPr>
        <w:t xml:space="preserve"> </w:t>
      </w:r>
      <w:r w:rsidR="008D6A17" w:rsidRPr="00E410F0">
        <w:rPr>
          <w:rFonts w:ascii="Palatino Linotype" w:hAnsi="Palatino Linotype" w:cs="Arial"/>
          <w:b/>
        </w:rPr>
        <w:t>EL</w:t>
      </w:r>
      <w:r w:rsidR="00D83B69" w:rsidRPr="00E410F0">
        <w:rPr>
          <w:rFonts w:ascii="Palatino Linotype" w:hAnsi="Palatino Linotype" w:cs="Arial"/>
          <w:b/>
        </w:rPr>
        <w:t xml:space="preserve"> </w:t>
      </w:r>
      <w:r w:rsidR="0013060C" w:rsidRPr="00E410F0">
        <w:rPr>
          <w:rFonts w:ascii="Palatino Linotype" w:hAnsi="Palatino Linotype" w:cs="Arial"/>
          <w:b/>
        </w:rPr>
        <w:t>RECURRENTE</w:t>
      </w:r>
      <w:r w:rsidR="007554C2" w:rsidRPr="00E410F0">
        <w:rPr>
          <w:rFonts w:ascii="Palatino Linotype" w:hAnsi="Palatino Linotype"/>
        </w:rPr>
        <w:t xml:space="preserve"> </w:t>
      </w:r>
      <w:r w:rsidRPr="00E410F0">
        <w:rPr>
          <w:rFonts w:ascii="Palatino Linotype" w:hAnsi="Palatino Linotype"/>
        </w:rPr>
        <w:t>presentó</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través</w:t>
      </w:r>
      <w:r w:rsidR="00D730A4" w:rsidRPr="00E410F0">
        <w:rPr>
          <w:rFonts w:ascii="Palatino Linotype" w:hAnsi="Palatino Linotype"/>
        </w:rPr>
        <w:t xml:space="preserve"> </w:t>
      </w:r>
      <w:r w:rsidRPr="00E410F0">
        <w:rPr>
          <w:rFonts w:ascii="Palatino Linotype" w:hAnsi="Palatino Linotype"/>
        </w:rPr>
        <w:t>del</w:t>
      </w:r>
      <w:r w:rsidR="00D730A4" w:rsidRPr="00E410F0">
        <w:rPr>
          <w:rFonts w:ascii="Palatino Linotype" w:hAnsi="Palatino Linotype"/>
        </w:rPr>
        <w:t xml:space="preserve"> </w:t>
      </w:r>
      <w:r w:rsidRPr="00E410F0">
        <w:rPr>
          <w:rFonts w:ascii="Palatino Linotype" w:hAnsi="Palatino Linotype" w:cs="Arial"/>
        </w:rPr>
        <w:t>Sistema</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Acceso</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Información</w:t>
      </w:r>
      <w:r w:rsidR="00D730A4" w:rsidRPr="00E410F0">
        <w:rPr>
          <w:rFonts w:ascii="Palatino Linotype" w:hAnsi="Palatino Linotype"/>
        </w:rPr>
        <w:t xml:space="preserve"> </w:t>
      </w:r>
      <w:r w:rsidRPr="00E410F0">
        <w:rPr>
          <w:rFonts w:ascii="Palatino Linotype" w:hAnsi="Palatino Linotype"/>
        </w:rPr>
        <w:t>Mexiquense,</w:t>
      </w:r>
      <w:r w:rsidR="00D730A4" w:rsidRPr="00E410F0">
        <w:rPr>
          <w:rFonts w:ascii="Palatino Linotype" w:hAnsi="Palatino Linotype"/>
        </w:rPr>
        <w:t xml:space="preserve"> </w:t>
      </w:r>
      <w:r w:rsidRPr="00E410F0">
        <w:rPr>
          <w:rFonts w:ascii="Palatino Linotype" w:hAnsi="Palatino Linotype"/>
        </w:rPr>
        <w:t>en</w:t>
      </w:r>
      <w:r w:rsidR="00D730A4" w:rsidRPr="00E410F0">
        <w:rPr>
          <w:rFonts w:ascii="Palatino Linotype" w:hAnsi="Palatino Linotype"/>
        </w:rPr>
        <w:t xml:space="preserve"> </w:t>
      </w:r>
      <w:r w:rsidRPr="00E410F0">
        <w:rPr>
          <w:rFonts w:ascii="Palatino Linotype" w:hAnsi="Palatino Linotype"/>
        </w:rPr>
        <w:t>lo</w:t>
      </w:r>
      <w:r w:rsidR="00D730A4" w:rsidRPr="00E410F0">
        <w:rPr>
          <w:rFonts w:ascii="Palatino Linotype" w:hAnsi="Palatino Linotype"/>
        </w:rPr>
        <w:t xml:space="preserve"> </w:t>
      </w:r>
      <w:r w:rsidRPr="00E410F0">
        <w:rPr>
          <w:rFonts w:ascii="Palatino Linotype" w:hAnsi="Palatino Linotype"/>
        </w:rPr>
        <w:t>subsecuente</w:t>
      </w:r>
      <w:r w:rsidR="00D730A4" w:rsidRPr="00E410F0">
        <w:rPr>
          <w:rFonts w:ascii="Palatino Linotype" w:hAnsi="Palatino Linotype"/>
        </w:rPr>
        <w:t xml:space="preserve"> </w:t>
      </w:r>
      <w:r w:rsidRPr="00E410F0">
        <w:rPr>
          <w:rFonts w:ascii="Palatino Linotype" w:hAnsi="Palatino Linotype"/>
          <w:b/>
        </w:rPr>
        <w:t>EL</w:t>
      </w:r>
      <w:r w:rsidR="00D730A4" w:rsidRPr="00E410F0">
        <w:rPr>
          <w:rFonts w:ascii="Palatino Linotype" w:hAnsi="Palatino Linotype"/>
          <w:b/>
        </w:rPr>
        <w:t xml:space="preserve"> </w:t>
      </w:r>
      <w:r w:rsidRPr="00E410F0">
        <w:rPr>
          <w:rFonts w:ascii="Palatino Linotype" w:hAnsi="Palatino Linotype"/>
          <w:b/>
        </w:rPr>
        <w:t>SAIMEX</w:t>
      </w:r>
      <w:r w:rsidR="00D730A4" w:rsidRPr="00E410F0">
        <w:rPr>
          <w:rFonts w:ascii="Palatino Linotype" w:hAnsi="Palatino Linotype"/>
        </w:rPr>
        <w:t xml:space="preserve"> </w:t>
      </w:r>
      <w:r w:rsidRPr="00E410F0">
        <w:rPr>
          <w:rFonts w:ascii="Palatino Linotype" w:hAnsi="Palatino Linotype"/>
        </w:rPr>
        <w:t>ante</w:t>
      </w:r>
      <w:r w:rsidR="00D730A4" w:rsidRPr="00E410F0">
        <w:rPr>
          <w:rFonts w:ascii="Palatino Linotype" w:hAnsi="Palatino Linotype"/>
        </w:rPr>
        <w:t xml:space="preserve"> </w:t>
      </w:r>
      <w:r w:rsidRPr="00E410F0">
        <w:rPr>
          <w:rFonts w:ascii="Palatino Linotype" w:hAnsi="Palatino Linotype"/>
          <w:b/>
        </w:rPr>
        <w:t>EL</w:t>
      </w:r>
      <w:r w:rsidR="00D730A4" w:rsidRPr="00E410F0">
        <w:rPr>
          <w:rFonts w:ascii="Palatino Linotype" w:hAnsi="Palatino Linotype"/>
          <w:b/>
        </w:rPr>
        <w:t xml:space="preserve"> </w:t>
      </w:r>
      <w:r w:rsidRPr="00E410F0">
        <w:rPr>
          <w:rFonts w:ascii="Palatino Linotype" w:hAnsi="Palatino Linotype"/>
          <w:b/>
        </w:rPr>
        <w:t>SUJETO</w:t>
      </w:r>
      <w:r w:rsidR="00D730A4" w:rsidRPr="00E410F0">
        <w:rPr>
          <w:rFonts w:ascii="Palatino Linotype" w:hAnsi="Palatino Linotype"/>
          <w:b/>
        </w:rPr>
        <w:t xml:space="preserve"> </w:t>
      </w:r>
      <w:r w:rsidRPr="00E410F0">
        <w:rPr>
          <w:rFonts w:ascii="Palatino Linotype" w:hAnsi="Palatino Linotype"/>
          <w:b/>
        </w:rPr>
        <w:t>OBLIGADO</w:t>
      </w:r>
      <w:r w:rsidRPr="00E410F0">
        <w:rPr>
          <w:rFonts w:ascii="Palatino Linotype" w:hAnsi="Palatino Linotype"/>
        </w:rPr>
        <w:t>,</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solicitud</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acceso</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información</w:t>
      </w:r>
      <w:r w:rsidR="00D730A4" w:rsidRPr="00E410F0">
        <w:rPr>
          <w:rFonts w:ascii="Palatino Linotype" w:hAnsi="Palatino Linotype"/>
        </w:rPr>
        <w:t xml:space="preserve"> </w:t>
      </w:r>
      <w:r w:rsidRPr="00E410F0">
        <w:rPr>
          <w:rFonts w:ascii="Palatino Linotype" w:hAnsi="Palatino Linotype"/>
        </w:rPr>
        <w:t>pública,</w:t>
      </w:r>
      <w:r w:rsidR="00D730A4" w:rsidRPr="00E410F0">
        <w:rPr>
          <w:rFonts w:ascii="Palatino Linotype" w:hAnsi="Palatino Linotype"/>
        </w:rPr>
        <w:t xml:space="preserve"> </w:t>
      </w:r>
      <w:r w:rsidR="00345471" w:rsidRPr="00E410F0">
        <w:rPr>
          <w:rFonts w:ascii="Palatino Linotype" w:hAnsi="Palatino Linotype"/>
        </w:rPr>
        <w:t xml:space="preserve">a la que se le asignó el número </w:t>
      </w:r>
      <w:r w:rsidR="008D6A17" w:rsidRPr="00E410F0">
        <w:rPr>
          <w:rFonts w:ascii="Palatino Linotype" w:hAnsi="Palatino Linotype"/>
          <w:b/>
          <w:bCs/>
        </w:rPr>
        <w:t>00003/DIFTULTITL</w:t>
      </w:r>
      <w:r w:rsidR="00693255" w:rsidRPr="00E410F0">
        <w:rPr>
          <w:rFonts w:ascii="Palatino Linotype" w:hAnsi="Palatino Linotype"/>
          <w:b/>
          <w:bCs/>
        </w:rPr>
        <w:t>/IP/2019</w:t>
      </w:r>
      <w:r w:rsidR="00345471" w:rsidRPr="00E410F0">
        <w:rPr>
          <w:rFonts w:ascii="Palatino Linotype" w:hAnsi="Palatino Linotype"/>
        </w:rPr>
        <w:t xml:space="preserve">, </w:t>
      </w:r>
      <w:r w:rsidR="00002897" w:rsidRPr="00E410F0">
        <w:rPr>
          <w:rFonts w:ascii="Palatino Linotype" w:hAnsi="Palatino Linotype"/>
        </w:rPr>
        <w:t>mediante la cual requirió por dicha vía:</w:t>
      </w:r>
    </w:p>
    <w:p w:rsidR="00A327E0" w:rsidRPr="00E410F0" w:rsidRDefault="00A327E0" w:rsidP="00183C32">
      <w:pPr>
        <w:spacing w:before="100" w:beforeAutospacing="1" w:after="100" w:afterAutospacing="1"/>
        <w:ind w:left="709" w:right="709"/>
        <w:jc w:val="both"/>
        <w:rPr>
          <w:rFonts w:ascii="Palatino Linotype" w:hAnsi="Palatino Linotype"/>
          <w:sz w:val="22"/>
          <w:szCs w:val="22"/>
        </w:rPr>
      </w:pPr>
      <w:r w:rsidRPr="00E410F0">
        <w:rPr>
          <w:rFonts w:ascii="Palatino Linotype" w:hAnsi="Palatino Linotype" w:cs="Arial"/>
          <w:i/>
          <w:sz w:val="22"/>
          <w:szCs w:val="22"/>
        </w:rPr>
        <w:t>“</w:t>
      </w:r>
      <w:r w:rsidR="008D6A17" w:rsidRPr="00E410F0">
        <w:rPr>
          <w:rFonts w:ascii="Palatino Linotype" w:hAnsi="Palatino Linotype" w:cs="Arial"/>
          <w:i/>
          <w:sz w:val="22"/>
          <w:szCs w:val="22"/>
        </w:rPr>
        <w:t>Acta de instalación de Áreas incluyendo todos los mandos, Coordinaciónes, Jefatura de Areas, organigrama actualizado y manual de organización, manual operativo con funciones de las areas actuales</w:t>
      </w:r>
      <w:r w:rsidR="00E91FD3" w:rsidRPr="00E410F0">
        <w:rPr>
          <w:rFonts w:ascii="Palatino Linotype" w:hAnsi="Palatino Linotype" w:cs="Arial"/>
          <w:i/>
          <w:sz w:val="22"/>
          <w:szCs w:val="22"/>
        </w:rPr>
        <w:t>.</w:t>
      </w:r>
      <w:r w:rsidRPr="00E410F0">
        <w:rPr>
          <w:rFonts w:ascii="Palatino Linotype" w:hAnsi="Palatino Linotype" w:cs="Arial"/>
          <w:i/>
          <w:sz w:val="22"/>
          <w:szCs w:val="22"/>
        </w:rPr>
        <w:t>”</w:t>
      </w:r>
      <w:r w:rsidR="00D730A4" w:rsidRPr="00E410F0">
        <w:rPr>
          <w:rFonts w:ascii="Palatino Linotype" w:hAnsi="Palatino Linotype" w:cs="Arial"/>
          <w:i/>
          <w:sz w:val="22"/>
          <w:szCs w:val="22"/>
        </w:rPr>
        <w:t xml:space="preserve"> </w:t>
      </w:r>
      <w:r w:rsidRPr="00E410F0">
        <w:rPr>
          <w:rFonts w:ascii="Palatino Linotype" w:hAnsi="Palatino Linotype"/>
          <w:sz w:val="22"/>
          <w:szCs w:val="22"/>
        </w:rPr>
        <w:t>(Sic)</w:t>
      </w:r>
    </w:p>
    <w:p w:rsidR="00E91FD3" w:rsidRPr="00E410F0" w:rsidRDefault="00E91FD3" w:rsidP="008D6A17">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bookmarkStart w:id="1" w:name="_Ref516764469"/>
      <w:bookmarkStart w:id="2" w:name="_Ref531692384"/>
      <w:r w:rsidRPr="00E410F0">
        <w:rPr>
          <w:rFonts w:ascii="Palatino Linotype" w:hAnsi="Palatino Linotype" w:cs="Arial"/>
        </w:rPr>
        <w:t>Con fecha</w:t>
      </w:r>
      <w:r w:rsidR="008D6A17" w:rsidRPr="00E410F0">
        <w:rPr>
          <w:rFonts w:ascii="Palatino Linotype" w:hAnsi="Palatino Linotype" w:cs="Arial"/>
        </w:rPr>
        <w:t xml:space="preserve"> </w:t>
      </w:r>
      <w:r w:rsidRPr="00E410F0">
        <w:rPr>
          <w:rFonts w:ascii="Palatino Linotype" w:hAnsi="Palatino Linotype" w:cs="Arial"/>
        </w:rPr>
        <w:t xml:space="preserve">ocho de enero de dos mil diecinueve, el Titular de la Unidad de Transparencia del </w:t>
      </w:r>
      <w:r w:rsidRPr="00E410F0">
        <w:rPr>
          <w:rFonts w:ascii="Palatino Linotype" w:hAnsi="Palatino Linotype" w:cs="Arial"/>
          <w:b/>
        </w:rPr>
        <w:t>SUJETO OBLIGADO</w:t>
      </w:r>
      <w:r w:rsidRPr="00E410F0">
        <w:rPr>
          <w:rFonts w:ascii="Palatino Linotype" w:hAnsi="Palatino Linotype" w:cs="Arial"/>
        </w:rPr>
        <w:t xml:space="preserve"> remitió </w:t>
      </w:r>
      <w:r w:rsidR="008D6A17" w:rsidRPr="00E410F0">
        <w:rPr>
          <w:rFonts w:ascii="Palatino Linotype" w:hAnsi="Palatino Linotype" w:cs="Arial"/>
        </w:rPr>
        <w:t>el</w:t>
      </w:r>
      <w:r w:rsidRPr="00E410F0">
        <w:rPr>
          <w:rFonts w:ascii="Palatino Linotype" w:hAnsi="Palatino Linotype" w:cs="Arial"/>
        </w:rPr>
        <w:t xml:space="preserve"> requerimiento </w:t>
      </w:r>
      <w:r w:rsidR="008D6A17" w:rsidRPr="00E410F0">
        <w:rPr>
          <w:rFonts w:ascii="Palatino Linotype" w:hAnsi="Palatino Linotype"/>
          <w:b/>
          <w:bCs/>
        </w:rPr>
        <w:t>00003/DIFTULTITL/IP/2019/TSP/0001</w:t>
      </w:r>
      <w:r w:rsidRPr="00E410F0">
        <w:rPr>
          <w:rFonts w:ascii="Palatino Linotype" w:hAnsi="Palatino Linotype"/>
          <w:b/>
          <w:bCs/>
        </w:rPr>
        <w:t xml:space="preserve"> </w:t>
      </w:r>
      <w:r w:rsidRPr="00E410F0">
        <w:rPr>
          <w:rFonts w:ascii="Palatino Linotype" w:hAnsi="Palatino Linotype"/>
          <w:bCs/>
        </w:rPr>
        <w:t xml:space="preserve">a los Servidores Públicos Habilitados que </w:t>
      </w:r>
      <w:r w:rsidRPr="00E410F0">
        <w:rPr>
          <w:rFonts w:ascii="Palatino Linotype" w:hAnsi="Palatino Linotype"/>
          <w:bCs/>
        </w:rPr>
        <w:lastRenderedPageBreak/>
        <w:t>estimó pertinente</w:t>
      </w:r>
      <w:r w:rsidR="00B046A4" w:rsidRPr="00E410F0">
        <w:rPr>
          <w:rFonts w:ascii="Palatino Linotype" w:hAnsi="Palatino Linotype"/>
          <w:bCs/>
        </w:rPr>
        <w:t>s,</w:t>
      </w:r>
      <w:r w:rsidRPr="00E410F0">
        <w:rPr>
          <w:rFonts w:ascii="Palatino Linotype" w:hAnsi="Palatino Linotype"/>
          <w:bCs/>
        </w:rPr>
        <w:t xml:space="preserve"> a fin de que dieran respuesta la solic</w:t>
      </w:r>
      <w:r w:rsidR="008D6A17" w:rsidRPr="00E410F0">
        <w:rPr>
          <w:rFonts w:ascii="Palatino Linotype" w:hAnsi="Palatino Linotype"/>
          <w:bCs/>
        </w:rPr>
        <w:t>itud de acceso a la información</w:t>
      </w:r>
      <w:r w:rsidRPr="00E410F0">
        <w:rPr>
          <w:rFonts w:ascii="Palatino Linotype" w:hAnsi="Palatino Linotype"/>
          <w:bCs/>
        </w:rPr>
        <w:t>. Sirve de su</w:t>
      </w:r>
      <w:r w:rsidR="00B046A4" w:rsidRPr="00E410F0">
        <w:rPr>
          <w:rFonts w:ascii="Palatino Linotype" w:hAnsi="Palatino Linotype"/>
          <w:bCs/>
        </w:rPr>
        <w:t>s</w:t>
      </w:r>
      <w:r w:rsidRPr="00E410F0">
        <w:rPr>
          <w:rFonts w:ascii="Palatino Linotype" w:hAnsi="Palatino Linotype"/>
          <w:bCs/>
        </w:rPr>
        <w:t>tento a lo anterior la imagen que a</w:t>
      </w:r>
      <w:r w:rsidR="00B046A4" w:rsidRPr="00E410F0">
        <w:rPr>
          <w:rFonts w:ascii="Palatino Linotype" w:hAnsi="Palatino Linotype"/>
          <w:bCs/>
        </w:rPr>
        <w:t xml:space="preserve"> </w:t>
      </w:r>
      <w:r w:rsidRPr="00E410F0">
        <w:rPr>
          <w:rFonts w:ascii="Palatino Linotype" w:hAnsi="Palatino Linotype"/>
          <w:bCs/>
        </w:rPr>
        <w:t>continuación se plasma:</w:t>
      </w:r>
    </w:p>
    <w:p w:rsidR="00E91FD3" w:rsidRPr="00E410F0" w:rsidRDefault="008D6A17" w:rsidP="00E91FD3">
      <w:pPr>
        <w:pStyle w:val="Prrafodelista"/>
        <w:tabs>
          <w:tab w:val="left" w:pos="709"/>
        </w:tabs>
        <w:spacing w:before="100" w:beforeAutospacing="1" w:after="100" w:afterAutospacing="1" w:line="360" w:lineRule="auto"/>
        <w:ind w:left="0"/>
        <w:jc w:val="both"/>
        <w:rPr>
          <w:rFonts w:ascii="Palatino Linotype" w:hAnsi="Palatino Linotype" w:cs="Arial"/>
        </w:rPr>
      </w:pPr>
      <w:r w:rsidRPr="00E410F0">
        <w:rPr>
          <w:noProof/>
          <w:lang w:eastAsia="es-MX"/>
        </w:rPr>
        <w:drawing>
          <wp:inline distT="0" distB="0" distL="0" distR="0" wp14:anchorId="1B59B401" wp14:editId="5B5B56DD">
            <wp:extent cx="5748542" cy="94297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96" t="27480" r="16457" b="57319"/>
                    <a:stretch/>
                  </pic:blipFill>
                  <pic:spPr bwMode="auto">
                    <a:xfrm>
                      <a:off x="0" y="0"/>
                      <a:ext cx="5804485" cy="952152"/>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E410F0" w:rsidRDefault="002713DB"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410F0">
        <w:rPr>
          <w:rFonts w:ascii="Palatino Linotype" w:hAnsi="Palatino Linotype" w:cs="Arial"/>
          <w:szCs w:val="20"/>
        </w:rPr>
        <w:t>D</w:t>
      </w:r>
      <w:r w:rsidR="00654828" w:rsidRPr="00E410F0">
        <w:rPr>
          <w:rFonts w:ascii="Palatino Linotype" w:hAnsi="Palatino Linotype" w:cs="Arial"/>
          <w:szCs w:val="20"/>
        </w:rPr>
        <w:t xml:space="preserve">e las constancias que obran en el expediente electrónico del </w:t>
      </w:r>
      <w:r w:rsidR="00654828" w:rsidRPr="00E410F0">
        <w:rPr>
          <w:rFonts w:ascii="Palatino Linotype" w:hAnsi="Palatino Linotype" w:cs="Arial"/>
          <w:b/>
          <w:szCs w:val="20"/>
        </w:rPr>
        <w:t>SAIMEX</w:t>
      </w:r>
      <w:r w:rsidR="00654828" w:rsidRPr="00E410F0">
        <w:rPr>
          <w:rFonts w:ascii="Palatino Linotype" w:hAnsi="Palatino Linotype" w:cs="Arial"/>
          <w:szCs w:val="20"/>
        </w:rPr>
        <w:t xml:space="preserve">, </w:t>
      </w:r>
      <w:r w:rsidR="00654828" w:rsidRPr="00E410F0">
        <w:rPr>
          <w:rFonts w:ascii="Palatino Linotype" w:hAnsi="Palatino Linotype" w:cs="Arial"/>
        </w:rPr>
        <w:t xml:space="preserve">en fecha </w:t>
      </w:r>
      <w:r w:rsidR="00693255" w:rsidRPr="00E410F0">
        <w:rPr>
          <w:rFonts w:ascii="Palatino Linotype" w:hAnsi="Palatino Linotype"/>
        </w:rPr>
        <w:t>veintiocho de enero de dos mil diecinueve</w:t>
      </w:r>
      <w:r w:rsidR="00654828" w:rsidRPr="00E410F0">
        <w:rPr>
          <w:rFonts w:ascii="Palatino Linotype" w:hAnsi="Palatino Linotype"/>
        </w:rPr>
        <w:t>,</w:t>
      </w:r>
      <w:r w:rsidR="00BB1608" w:rsidRPr="00E410F0">
        <w:rPr>
          <w:rFonts w:ascii="Palatino Linotype" w:hAnsi="Palatino Linotype"/>
        </w:rPr>
        <w:t xml:space="preserve"> </w:t>
      </w:r>
      <w:r w:rsidR="00654828" w:rsidRPr="00E410F0">
        <w:rPr>
          <w:rFonts w:ascii="Palatino Linotype" w:hAnsi="Palatino Linotype" w:cs="Arial"/>
          <w:b/>
        </w:rPr>
        <w:t>EL SUJETO OBLIGADO</w:t>
      </w:r>
      <w:r w:rsidR="00654828" w:rsidRPr="00E410F0">
        <w:rPr>
          <w:rFonts w:ascii="Palatino Linotype" w:hAnsi="Palatino Linotype" w:cs="Arial"/>
        </w:rPr>
        <w:t xml:space="preserve"> dio respuesta a la </w:t>
      </w:r>
      <w:r w:rsidR="00654828" w:rsidRPr="00E410F0">
        <w:rPr>
          <w:rFonts w:ascii="Palatino Linotype" w:hAnsi="Palatino Linotype"/>
        </w:rPr>
        <w:t>solicitud</w:t>
      </w:r>
      <w:r w:rsidR="00654828" w:rsidRPr="00E410F0">
        <w:rPr>
          <w:rFonts w:ascii="Palatino Linotype" w:hAnsi="Palatino Linotype" w:cs="Arial"/>
        </w:rPr>
        <w:t xml:space="preserve"> de </w:t>
      </w:r>
      <w:r w:rsidR="00654828" w:rsidRPr="00E410F0">
        <w:rPr>
          <w:rFonts w:ascii="Palatino Linotype" w:hAnsi="Palatino Linotype"/>
        </w:rPr>
        <w:t>acceso</w:t>
      </w:r>
      <w:r w:rsidR="00654828" w:rsidRPr="00E410F0">
        <w:rPr>
          <w:rFonts w:ascii="Palatino Linotype" w:hAnsi="Palatino Linotype" w:cs="Arial"/>
        </w:rPr>
        <w:t xml:space="preserve"> a la información pública requerida por </w:t>
      </w:r>
      <w:r w:rsidR="00B046A4" w:rsidRPr="00E410F0">
        <w:rPr>
          <w:rFonts w:ascii="Palatino Linotype" w:hAnsi="Palatino Linotype" w:cs="Arial"/>
          <w:b/>
        </w:rPr>
        <w:t xml:space="preserve">LA </w:t>
      </w:r>
      <w:r w:rsidR="00D83B69" w:rsidRPr="00E410F0">
        <w:rPr>
          <w:rFonts w:ascii="Palatino Linotype" w:hAnsi="Palatino Linotype" w:cs="Arial"/>
          <w:b/>
        </w:rPr>
        <w:t>RECURRENTE</w:t>
      </w:r>
      <w:r w:rsidR="00654828" w:rsidRPr="00E410F0">
        <w:rPr>
          <w:rFonts w:ascii="Palatino Linotype" w:hAnsi="Palatino Linotype" w:cs="Arial"/>
        </w:rPr>
        <w:t>, en los siguientes términos:</w:t>
      </w:r>
      <w:bookmarkEnd w:id="1"/>
      <w:bookmarkEnd w:id="2"/>
    </w:p>
    <w:p w:rsidR="00654828" w:rsidRPr="00E410F0" w:rsidRDefault="00693255" w:rsidP="00183C32">
      <w:pPr>
        <w:spacing w:before="100" w:beforeAutospacing="1" w:after="100" w:afterAutospacing="1"/>
        <w:ind w:left="709" w:right="709"/>
        <w:jc w:val="both"/>
        <w:rPr>
          <w:rFonts w:ascii="Palatino Linotype" w:hAnsi="Palatino Linotype"/>
          <w:sz w:val="22"/>
        </w:rPr>
      </w:pPr>
      <w:r w:rsidRPr="00E410F0">
        <w:rPr>
          <w:rFonts w:ascii="Palatino Linotype" w:hAnsi="Palatino Linotype" w:cs="Arial"/>
          <w:i/>
          <w:sz w:val="22"/>
        </w:rPr>
        <w:t>“</w:t>
      </w:r>
      <w:r w:rsidR="008D6A17" w:rsidRPr="00E410F0">
        <w:rPr>
          <w:rFonts w:ascii="Palatino Linotype" w:hAnsi="Palatino Linotype" w:cs="Arial"/>
          <w:i/>
          <w:sz w:val="22"/>
        </w:rPr>
        <w:t>Envió respuesta a la solicitud enviada. Quedo al pendiente Envió respuesta a su solicitud enviada</w:t>
      </w:r>
      <w:r w:rsidR="00B046A4" w:rsidRPr="00E410F0">
        <w:rPr>
          <w:rFonts w:ascii="Palatino Linotype" w:hAnsi="Palatino Linotype" w:cs="Arial"/>
          <w:i/>
          <w:sz w:val="22"/>
        </w:rPr>
        <w:t>.</w:t>
      </w:r>
      <w:r w:rsidR="00871D30" w:rsidRPr="00E410F0">
        <w:rPr>
          <w:rFonts w:ascii="Palatino Linotype" w:hAnsi="Palatino Linotype" w:cs="Arial"/>
          <w:i/>
          <w:sz w:val="22"/>
          <w:szCs w:val="22"/>
        </w:rPr>
        <w:t>”</w:t>
      </w:r>
      <w:r w:rsidR="002713DB" w:rsidRPr="00E410F0">
        <w:rPr>
          <w:rFonts w:ascii="Palatino Linotype" w:hAnsi="Palatino Linotype" w:cs="Arial"/>
          <w:i/>
          <w:sz w:val="22"/>
        </w:rPr>
        <w:t xml:space="preserve"> </w:t>
      </w:r>
      <w:r w:rsidR="00654828" w:rsidRPr="00E410F0">
        <w:rPr>
          <w:rFonts w:ascii="Palatino Linotype" w:hAnsi="Palatino Linotype"/>
          <w:sz w:val="22"/>
        </w:rPr>
        <w:t>(Sic)</w:t>
      </w:r>
    </w:p>
    <w:p w:rsidR="008D6A17" w:rsidRPr="00E410F0" w:rsidRDefault="008D6A17" w:rsidP="008D6A1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E410F0">
        <w:rPr>
          <w:rFonts w:ascii="Palatino Linotype" w:hAnsi="Palatino Linotype" w:cs="Arial"/>
        </w:rPr>
        <w:t>Asimismo, adjuntó a su respuesta los siguientes archivos electrónicos:</w:t>
      </w:r>
    </w:p>
    <w:p w:rsidR="008D6A17" w:rsidRPr="00E410F0" w:rsidRDefault="008D6A17" w:rsidP="008D6A17">
      <w:pPr>
        <w:pStyle w:val="Prrafodelista"/>
        <w:widowControl w:val="0"/>
        <w:numPr>
          <w:ilvl w:val="0"/>
          <w:numId w:val="23"/>
        </w:numPr>
        <w:tabs>
          <w:tab w:val="left" w:pos="0"/>
        </w:tabs>
        <w:autoSpaceDE w:val="0"/>
        <w:autoSpaceDN w:val="0"/>
        <w:adjustRightInd w:val="0"/>
        <w:spacing w:before="100" w:beforeAutospacing="1" w:after="100" w:afterAutospacing="1" w:line="360" w:lineRule="auto"/>
        <w:jc w:val="both"/>
        <w:rPr>
          <w:rFonts w:ascii="Palatino Linotype" w:hAnsi="Palatino Linotype" w:cs="Arial"/>
          <w:b/>
        </w:rPr>
      </w:pPr>
      <w:r w:rsidRPr="00E410F0">
        <w:rPr>
          <w:rFonts w:ascii="Palatino Linotype" w:hAnsi="Palatino Linotype" w:cs="Arial"/>
          <w:b/>
        </w:rPr>
        <w:t xml:space="preserve">SAIMEX DIRECCIÓN I.pdf </w:t>
      </w:r>
    </w:p>
    <w:p w:rsidR="008D6A17" w:rsidRPr="00E410F0" w:rsidRDefault="008D6A17" w:rsidP="008D6A17">
      <w:pPr>
        <w:autoSpaceDE w:val="0"/>
        <w:autoSpaceDN w:val="0"/>
        <w:adjustRightInd w:val="0"/>
        <w:ind w:left="851" w:right="899"/>
        <w:jc w:val="both"/>
        <w:rPr>
          <w:rFonts w:ascii="Palatino Linotype" w:eastAsiaTheme="minorEastAsia" w:hAnsi="Palatino Linotype" w:cs="Calibri"/>
          <w:i/>
          <w:color w:val="000000"/>
        </w:rPr>
      </w:pPr>
    </w:p>
    <w:p w:rsidR="008D6A17" w:rsidRPr="00E410F0" w:rsidRDefault="008D6A17" w:rsidP="008D6A17">
      <w:pPr>
        <w:autoSpaceDE w:val="0"/>
        <w:autoSpaceDN w:val="0"/>
        <w:adjustRightInd w:val="0"/>
        <w:ind w:left="851" w:right="899"/>
        <w:jc w:val="both"/>
        <w:rPr>
          <w:rFonts w:ascii="Palatino Linotype" w:eastAsiaTheme="minorEastAsia" w:hAnsi="Palatino Linotype" w:cs="Calibri"/>
          <w:i/>
          <w:color w:val="000000"/>
          <w:sz w:val="22"/>
          <w:szCs w:val="22"/>
        </w:rPr>
      </w:pPr>
      <w:r w:rsidRPr="00E410F0">
        <w:rPr>
          <w:rFonts w:ascii="Palatino Linotype" w:eastAsiaTheme="minorEastAsia" w:hAnsi="Palatino Linotype" w:cs="Calibri"/>
          <w:b/>
          <w:bCs/>
          <w:i/>
          <w:color w:val="000000"/>
          <w:sz w:val="22"/>
          <w:szCs w:val="22"/>
        </w:rPr>
        <w:t xml:space="preserve">“Respecto a su solicitud de fecha 08 de Enero del 2019, donde solicita el: </w:t>
      </w:r>
    </w:p>
    <w:p w:rsidR="008D6A17" w:rsidRPr="00E410F0" w:rsidRDefault="008D6A17" w:rsidP="008D6A17">
      <w:pPr>
        <w:autoSpaceDE w:val="0"/>
        <w:autoSpaceDN w:val="0"/>
        <w:adjustRightInd w:val="0"/>
        <w:ind w:left="851" w:right="899"/>
        <w:jc w:val="both"/>
        <w:rPr>
          <w:rFonts w:ascii="Palatino Linotype" w:eastAsiaTheme="minorEastAsia" w:hAnsi="Palatino Linotype" w:cs="Calibri"/>
          <w:i/>
          <w:color w:val="000000"/>
          <w:sz w:val="22"/>
          <w:szCs w:val="22"/>
        </w:rPr>
      </w:pPr>
      <w:r w:rsidRPr="00E410F0">
        <w:rPr>
          <w:rFonts w:ascii="Palatino Linotype" w:eastAsiaTheme="minorEastAsia" w:hAnsi="Palatino Linotype" w:cs="Calibri"/>
          <w:b/>
          <w:bCs/>
          <w:i/>
          <w:color w:val="000000"/>
          <w:sz w:val="22"/>
          <w:szCs w:val="22"/>
        </w:rPr>
        <w:t xml:space="preserve">“Acta de instalación de Áreas incluyendo todos los mandos, Coordinaciones, Jefatura de Áreas, organigrama actualizado y manual de organización, manual operativo con funciones de las áreas actuales”. </w:t>
      </w:r>
    </w:p>
    <w:p w:rsidR="008D6A17" w:rsidRPr="00E410F0" w:rsidRDefault="008D6A17" w:rsidP="008D6A17">
      <w:pPr>
        <w:autoSpaceDE w:val="0"/>
        <w:autoSpaceDN w:val="0"/>
        <w:adjustRightInd w:val="0"/>
        <w:ind w:left="851" w:right="899"/>
        <w:jc w:val="both"/>
        <w:rPr>
          <w:rFonts w:ascii="Palatino Linotype" w:eastAsiaTheme="minorEastAsia" w:hAnsi="Palatino Linotype" w:cs="Calibri"/>
          <w:i/>
          <w:color w:val="000000"/>
          <w:sz w:val="22"/>
          <w:szCs w:val="22"/>
        </w:rPr>
      </w:pPr>
      <w:r w:rsidRPr="00E410F0">
        <w:rPr>
          <w:rFonts w:ascii="Palatino Linotype" w:eastAsiaTheme="minorEastAsia" w:hAnsi="Palatino Linotype" w:cs="Calibri"/>
          <w:i/>
          <w:color w:val="000000"/>
          <w:sz w:val="22"/>
          <w:szCs w:val="22"/>
        </w:rPr>
        <w:t xml:space="preserve">Me permito Anexar el Acta de Instalación y primera sesión ordinaria de la Junta de Gobierno del Organismo Público Descentralizado de asistencia social denominado Sistema Municipal para el Desarrollo Integral de la FAMILIA DE Tultitlán, Estado de México, de Fecha primero de Enero del año dos mil diecinueve en donde encontrará el punto de acuerdo único donde la Junta de Gobierno del Sistema Municipal para el Desarrollo Integral de la Familia de Tultitlán, aprueba la </w:t>
      </w:r>
      <w:r w:rsidRPr="00E410F0">
        <w:rPr>
          <w:rFonts w:ascii="Palatino Linotype" w:eastAsiaTheme="minorEastAsia" w:hAnsi="Palatino Linotype" w:cs="Calibri"/>
          <w:i/>
          <w:color w:val="000000"/>
          <w:sz w:val="22"/>
          <w:szCs w:val="22"/>
        </w:rPr>
        <w:lastRenderedPageBreak/>
        <w:t xml:space="preserve">Estructura Orgánica General del Sistema Municipal para el Desarrollo Integral de la Familia de Tultitlán, el cual incluye el organigrama, esto con fundamento en el Artículo 13 III Y VIII de la Ley que crea los Organismos Públicos de Asistencia Social, de Carácter Municipal, denominados “Sistemas Municipales para el Desarrollo Integral de la Familia”., </w:t>
      </w:r>
    </w:p>
    <w:p w:rsidR="008D6A17" w:rsidRPr="00E410F0" w:rsidRDefault="008D6A17" w:rsidP="008D6A17">
      <w:pPr>
        <w:widowControl w:val="0"/>
        <w:tabs>
          <w:tab w:val="left" w:pos="0"/>
        </w:tabs>
        <w:autoSpaceDE w:val="0"/>
        <w:autoSpaceDN w:val="0"/>
        <w:adjustRightInd w:val="0"/>
        <w:spacing w:before="100" w:beforeAutospacing="1" w:after="100" w:afterAutospacing="1"/>
        <w:ind w:left="851" w:right="899"/>
        <w:jc w:val="both"/>
        <w:rPr>
          <w:rFonts w:ascii="Palatino Linotype" w:hAnsi="Palatino Linotype" w:cs="Arial"/>
          <w:i/>
        </w:rPr>
      </w:pPr>
      <w:r w:rsidRPr="00E410F0">
        <w:rPr>
          <w:rFonts w:ascii="Palatino Linotype" w:eastAsiaTheme="minorEastAsia" w:hAnsi="Palatino Linotype" w:cs="Calibri"/>
          <w:i/>
          <w:color w:val="000000"/>
          <w:sz w:val="22"/>
          <w:szCs w:val="22"/>
        </w:rPr>
        <w:t>También se anexa el manual de organización vigente, no omito hacer de su conocimiento que estamos en proceso el proceso de realización de los manuales operativos de las áreas.” (Sic)</w:t>
      </w:r>
    </w:p>
    <w:p w:rsidR="008D6A17" w:rsidRPr="00E410F0" w:rsidRDefault="008D6A17" w:rsidP="008D6A17">
      <w:pPr>
        <w:pStyle w:val="Prrafodelista"/>
        <w:widowControl w:val="0"/>
        <w:numPr>
          <w:ilvl w:val="0"/>
          <w:numId w:val="2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E410F0">
        <w:rPr>
          <w:rFonts w:ascii="Palatino Linotype" w:hAnsi="Palatino Linotype" w:cs="Arial"/>
          <w:b/>
        </w:rPr>
        <w:t>manual.pdf</w:t>
      </w:r>
      <w:r w:rsidRPr="00E410F0">
        <w:rPr>
          <w:rFonts w:ascii="Palatino Linotype" w:hAnsi="Palatino Linotype" w:cs="Arial"/>
        </w:rPr>
        <w:t xml:space="preserve"> consistente en el Manual de Organización 2016-2018 del Sistema Municipal para el Desarrollo Integral de la Familia de Tultitlán.</w:t>
      </w:r>
    </w:p>
    <w:p w:rsidR="008D6A17" w:rsidRPr="00E410F0" w:rsidRDefault="008D6A17" w:rsidP="008D6A17">
      <w:pPr>
        <w:pStyle w:val="Prrafodelista"/>
        <w:widowControl w:val="0"/>
        <w:numPr>
          <w:ilvl w:val="0"/>
          <w:numId w:val="23"/>
        </w:numPr>
        <w:tabs>
          <w:tab w:val="left" w:pos="0"/>
        </w:tabs>
        <w:autoSpaceDE w:val="0"/>
        <w:autoSpaceDN w:val="0"/>
        <w:adjustRightInd w:val="0"/>
        <w:spacing w:before="100" w:beforeAutospacing="1" w:after="100" w:afterAutospacing="1" w:line="360" w:lineRule="auto"/>
        <w:jc w:val="both"/>
        <w:rPr>
          <w:rFonts w:ascii="Palatino Linotype" w:hAnsi="Palatino Linotype" w:cs="Arial"/>
          <w:b/>
        </w:rPr>
      </w:pPr>
      <w:r w:rsidRPr="00E410F0">
        <w:rPr>
          <w:rFonts w:ascii="Palatino Linotype" w:hAnsi="Palatino Linotype" w:cs="Arial"/>
          <w:b/>
        </w:rPr>
        <w:t xml:space="preserve">SAIMEX DIRECCIÓN II.docx </w:t>
      </w:r>
    </w:p>
    <w:p w:rsidR="008D6A17" w:rsidRPr="00E410F0" w:rsidRDefault="008D6A17" w:rsidP="008D6A17">
      <w:pPr>
        <w:widowControl w:val="0"/>
        <w:tabs>
          <w:tab w:val="left" w:pos="567"/>
        </w:tabs>
        <w:autoSpaceDE w:val="0"/>
        <w:autoSpaceDN w:val="0"/>
        <w:adjustRightInd w:val="0"/>
        <w:spacing w:before="100" w:beforeAutospacing="1" w:after="100" w:afterAutospacing="1"/>
        <w:ind w:left="851" w:right="899"/>
        <w:jc w:val="both"/>
        <w:rPr>
          <w:rFonts w:ascii="Palatino Linotype" w:hAnsi="Palatino Linotype" w:cs="Arial"/>
          <w:i/>
          <w:sz w:val="22"/>
        </w:rPr>
      </w:pPr>
      <w:r w:rsidRPr="00E410F0">
        <w:rPr>
          <w:rFonts w:ascii="Palatino Linotype" w:hAnsi="Palatino Linotype" w:cs="Arial"/>
          <w:i/>
          <w:sz w:val="22"/>
        </w:rPr>
        <w:t>“Respecto a su petición de fecha 08 de Enero del 2019 donde solicita la: programación anual del 2019, para eventos sociales, culturales, deportivos y de tradición, así como presupuesto programado para cada uno de ellos, a celebrar en el DIF MUNICIPAL”</w:t>
      </w:r>
    </w:p>
    <w:p w:rsidR="008D6A17" w:rsidRPr="00E410F0" w:rsidRDefault="008D6A17" w:rsidP="008D6A17">
      <w:pPr>
        <w:widowControl w:val="0"/>
        <w:tabs>
          <w:tab w:val="left" w:pos="567"/>
        </w:tabs>
        <w:autoSpaceDE w:val="0"/>
        <w:autoSpaceDN w:val="0"/>
        <w:adjustRightInd w:val="0"/>
        <w:spacing w:before="100" w:beforeAutospacing="1" w:after="100" w:afterAutospacing="1"/>
        <w:ind w:left="851" w:right="899"/>
        <w:jc w:val="both"/>
        <w:rPr>
          <w:rFonts w:ascii="Palatino Linotype" w:hAnsi="Palatino Linotype" w:cs="Arial"/>
          <w:i/>
          <w:sz w:val="22"/>
        </w:rPr>
      </w:pPr>
      <w:r w:rsidRPr="00E410F0">
        <w:rPr>
          <w:rFonts w:ascii="Palatino Linotype" w:hAnsi="Palatino Linotype" w:cs="Arial"/>
          <w:i/>
          <w:sz w:val="22"/>
        </w:rPr>
        <w:t>Me permito informar que de conformidad con el Artículo 8, y 13 fracción V</w:t>
      </w:r>
      <w:r w:rsidR="00E10B7B" w:rsidRPr="00E410F0">
        <w:rPr>
          <w:rFonts w:ascii="Palatino Linotype" w:hAnsi="Palatino Linotype" w:cs="Arial"/>
          <w:i/>
          <w:sz w:val="22"/>
        </w:rPr>
        <w:t xml:space="preserve"> </w:t>
      </w:r>
      <w:r w:rsidRPr="00E410F0">
        <w:rPr>
          <w:rFonts w:ascii="Palatino Linotype" w:hAnsi="Palatino Linotype" w:cs="Arial"/>
          <w:i/>
          <w:sz w:val="22"/>
        </w:rPr>
        <w:t>de la Ley que crea los Organismos Públicos Descentralizados de Asistencia social, de Carácter Municipal, denominados “Sistemas Municipales para el Desarrollo Integral de la Familia”</w:t>
      </w:r>
    </w:p>
    <w:p w:rsidR="008D6A17" w:rsidRPr="00E410F0" w:rsidRDefault="008D6A17" w:rsidP="008D6A17">
      <w:pPr>
        <w:widowControl w:val="0"/>
        <w:tabs>
          <w:tab w:val="left" w:pos="567"/>
        </w:tabs>
        <w:autoSpaceDE w:val="0"/>
        <w:autoSpaceDN w:val="0"/>
        <w:adjustRightInd w:val="0"/>
        <w:spacing w:before="100" w:beforeAutospacing="1" w:after="100" w:afterAutospacing="1"/>
        <w:ind w:left="851" w:right="899"/>
        <w:jc w:val="both"/>
        <w:rPr>
          <w:rFonts w:ascii="Palatino Linotype" w:hAnsi="Palatino Linotype" w:cs="Arial"/>
          <w:i/>
          <w:sz w:val="22"/>
        </w:rPr>
      </w:pPr>
      <w:r w:rsidRPr="00E410F0">
        <w:rPr>
          <w:rFonts w:ascii="Palatino Linotype" w:hAnsi="Palatino Linotype" w:cs="Arial"/>
          <w:i/>
          <w:sz w:val="22"/>
        </w:rPr>
        <w:t>Se hace de su conocimiento que este Organismo está en</w:t>
      </w:r>
      <w:r w:rsidR="00E10B7B" w:rsidRPr="00E410F0">
        <w:rPr>
          <w:rFonts w:ascii="Palatino Linotype" w:hAnsi="Palatino Linotype" w:cs="Arial"/>
          <w:i/>
          <w:sz w:val="22"/>
        </w:rPr>
        <w:t xml:space="preserve"> </w:t>
      </w:r>
      <w:r w:rsidRPr="00E410F0">
        <w:rPr>
          <w:rFonts w:ascii="Palatino Linotype" w:hAnsi="Palatino Linotype" w:cs="Arial"/>
          <w:i/>
          <w:sz w:val="22"/>
        </w:rPr>
        <w:t xml:space="preserve"> el proceso de revisión y análisis del presupuesto anual de operación para la aprobación correspondiente por la Junta de Gobierno de este Organismo y del H. Ayuntamiento de Tultitlán. </w:t>
      </w:r>
    </w:p>
    <w:p w:rsidR="008D6A17" w:rsidRPr="00E410F0" w:rsidRDefault="008D6A17" w:rsidP="008D6A17">
      <w:pPr>
        <w:widowControl w:val="0"/>
        <w:tabs>
          <w:tab w:val="left" w:pos="567"/>
        </w:tabs>
        <w:autoSpaceDE w:val="0"/>
        <w:autoSpaceDN w:val="0"/>
        <w:adjustRightInd w:val="0"/>
        <w:spacing w:before="100" w:beforeAutospacing="1" w:after="100" w:afterAutospacing="1"/>
        <w:ind w:left="851" w:right="899"/>
        <w:jc w:val="both"/>
        <w:rPr>
          <w:rFonts w:ascii="Palatino Linotype" w:hAnsi="Palatino Linotype" w:cs="Arial"/>
          <w:i/>
          <w:sz w:val="22"/>
        </w:rPr>
      </w:pPr>
      <w:r w:rsidRPr="00E410F0">
        <w:rPr>
          <w:rFonts w:ascii="Palatino Linotype" w:hAnsi="Palatino Linotype" w:cs="Arial"/>
          <w:i/>
          <w:sz w:val="22"/>
        </w:rPr>
        <w:t>Motivo por el cual</w:t>
      </w:r>
      <w:r w:rsidR="00E10B7B" w:rsidRPr="00E410F0">
        <w:rPr>
          <w:rFonts w:ascii="Palatino Linotype" w:hAnsi="Palatino Linotype" w:cs="Arial"/>
          <w:i/>
          <w:sz w:val="22"/>
        </w:rPr>
        <w:t xml:space="preserve"> </w:t>
      </w:r>
      <w:r w:rsidRPr="00E410F0">
        <w:rPr>
          <w:rFonts w:ascii="Palatino Linotype" w:hAnsi="Palatino Linotype" w:cs="Arial"/>
          <w:i/>
          <w:sz w:val="22"/>
        </w:rPr>
        <w:t>a la fecha no le ha sido publicado y/o</w:t>
      </w:r>
      <w:r w:rsidR="00E10B7B" w:rsidRPr="00E410F0">
        <w:rPr>
          <w:rFonts w:ascii="Palatino Linotype" w:hAnsi="Palatino Linotype" w:cs="Arial"/>
          <w:i/>
          <w:sz w:val="22"/>
        </w:rPr>
        <w:t xml:space="preserve"> </w:t>
      </w:r>
      <w:r w:rsidRPr="00E410F0">
        <w:rPr>
          <w:rFonts w:ascii="Palatino Linotype" w:hAnsi="Palatino Linotype" w:cs="Arial"/>
          <w:i/>
          <w:sz w:val="22"/>
        </w:rPr>
        <w:t>notificado a este Organismo el oficio denominado “Requerimiento para el cumplimiento de las Obligaciones Periódicas del Ejercicio 2019”, emitido por el Órgano Superior de Fiscalización, y en particular en el apartado correspondiente al PRESUPUESTO DE EGRESOS MUNICIPAL DEL EJERCICIO 2019, con base en lo establecido en el Artículo 8, fracciones XI Y IX, de la Ley de Fiscalización Superior del Estado de México, respecto a los lineamientos</w:t>
      </w:r>
      <w:r w:rsidR="00E10B7B" w:rsidRPr="00E410F0">
        <w:rPr>
          <w:rFonts w:ascii="Palatino Linotype" w:hAnsi="Palatino Linotype" w:cs="Arial"/>
          <w:i/>
          <w:sz w:val="22"/>
        </w:rPr>
        <w:t xml:space="preserve"> </w:t>
      </w:r>
      <w:r w:rsidRPr="00E410F0">
        <w:rPr>
          <w:rFonts w:ascii="Palatino Linotype" w:hAnsi="Palatino Linotype" w:cs="Arial"/>
          <w:i/>
          <w:sz w:val="22"/>
        </w:rPr>
        <w:t>para la presentación de la información que deberá ingresar a ese Órgano Técnico.” (Sic)</w:t>
      </w:r>
    </w:p>
    <w:p w:rsidR="008D6A17" w:rsidRPr="00E410F0" w:rsidRDefault="008D6A17" w:rsidP="008D6A17">
      <w:pPr>
        <w:pStyle w:val="Prrafodelista"/>
        <w:widowControl w:val="0"/>
        <w:numPr>
          <w:ilvl w:val="0"/>
          <w:numId w:val="24"/>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E410F0">
        <w:rPr>
          <w:rFonts w:ascii="Palatino Linotype" w:hAnsi="Palatino Linotype" w:cs="Arial"/>
          <w:b/>
        </w:rPr>
        <w:lastRenderedPageBreak/>
        <w:t>ConvocatoriaCertificacion_20190116_001.pdf</w:t>
      </w:r>
      <w:r w:rsidRPr="00E410F0">
        <w:rPr>
          <w:rFonts w:ascii="Palatino Linotype" w:hAnsi="Palatino Linotype" w:cs="Arial"/>
        </w:rPr>
        <w:t xml:space="preserve"> consistente en la Convocatoria para el Proceso de Certificación de los Titulares de las Unidades de Transparencia de los Ayuntamientos y las dependencias, organismos, órganos y entidades de la administración municipal, emitida por este Instituto de Transparencia, Acceso a la Información Pública y Protección de Datos Personales del Estado de México y Municipios. </w:t>
      </w:r>
    </w:p>
    <w:p w:rsidR="009E60DA" w:rsidRPr="00E410F0"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410F0">
        <w:rPr>
          <w:rFonts w:ascii="Palatino Linotype" w:hAnsi="Palatino Linotype"/>
        </w:rPr>
        <w:t xml:space="preserve">Inconforme con la </w:t>
      </w:r>
      <w:r w:rsidR="00BD250A" w:rsidRPr="00E410F0">
        <w:rPr>
          <w:rFonts w:ascii="Palatino Linotype" w:hAnsi="Palatino Linotype"/>
        </w:rPr>
        <w:t>respuesta</w:t>
      </w:r>
      <w:r w:rsidRPr="00E410F0">
        <w:rPr>
          <w:rFonts w:ascii="Palatino Linotype" w:hAnsi="Palatino Linotype"/>
        </w:rPr>
        <w:t xml:space="preserve"> del </w:t>
      </w:r>
      <w:r w:rsidRPr="00E410F0">
        <w:rPr>
          <w:rFonts w:ascii="Palatino Linotype" w:hAnsi="Palatino Linotype"/>
          <w:b/>
        </w:rPr>
        <w:t>SUJETO OBLIGADO</w:t>
      </w:r>
      <w:r w:rsidRPr="00E410F0">
        <w:rPr>
          <w:rFonts w:ascii="Palatino Linotype" w:hAnsi="Palatino Linotype"/>
        </w:rPr>
        <w:t xml:space="preserve">, en fecha </w:t>
      </w:r>
      <w:r w:rsidR="00066111" w:rsidRPr="00E410F0">
        <w:rPr>
          <w:rFonts w:ascii="Palatino Linotype" w:hAnsi="Palatino Linotype"/>
        </w:rPr>
        <w:t>treinta</w:t>
      </w:r>
      <w:r w:rsidR="00693255" w:rsidRPr="00E410F0">
        <w:rPr>
          <w:rFonts w:ascii="Palatino Linotype" w:hAnsi="Palatino Linotype"/>
        </w:rPr>
        <w:t xml:space="preserve"> de enero de dos mil diecinueve</w:t>
      </w:r>
      <w:r w:rsidRPr="00E410F0">
        <w:rPr>
          <w:rFonts w:ascii="Palatino Linotype" w:hAnsi="Palatino Linotype"/>
        </w:rPr>
        <w:t xml:space="preserve">, </w:t>
      </w:r>
      <w:r w:rsidR="00066111" w:rsidRPr="00E410F0">
        <w:rPr>
          <w:rFonts w:ascii="Palatino Linotype" w:hAnsi="Palatino Linotype" w:cs="Arial"/>
          <w:b/>
        </w:rPr>
        <w:t>EL</w:t>
      </w:r>
      <w:r w:rsidR="00B046A4" w:rsidRPr="00E410F0">
        <w:rPr>
          <w:rFonts w:ascii="Palatino Linotype" w:hAnsi="Palatino Linotype" w:cs="Arial"/>
          <w:b/>
        </w:rPr>
        <w:t xml:space="preserve"> </w:t>
      </w:r>
      <w:r w:rsidR="00D83B69" w:rsidRPr="00E410F0">
        <w:rPr>
          <w:rFonts w:ascii="Palatino Linotype" w:hAnsi="Palatino Linotype" w:cs="Arial"/>
          <w:b/>
        </w:rPr>
        <w:t>RECURRENTE</w:t>
      </w:r>
      <w:r w:rsidRPr="00E410F0">
        <w:rPr>
          <w:rFonts w:ascii="Palatino Linotype" w:hAnsi="Palatino Linotype"/>
        </w:rPr>
        <w:t>, a través del</w:t>
      </w:r>
      <w:r w:rsidRPr="00E410F0">
        <w:rPr>
          <w:rFonts w:ascii="Palatino Linotype" w:hAnsi="Palatino Linotype"/>
          <w:b/>
        </w:rPr>
        <w:t xml:space="preserve"> SAIMEX, </w:t>
      </w:r>
      <w:r w:rsidRPr="00E410F0">
        <w:rPr>
          <w:rFonts w:ascii="Palatino Linotype" w:hAnsi="Palatino Linotype"/>
        </w:rPr>
        <w:t xml:space="preserve">interpuso el recurso de revisión objeto del </w:t>
      </w:r>
      <w:r w:rsidRPr="00E410F0">
        <w:rPr>
          <w:rFonts w:ascii="Palatino Linotype" w:hAnsi="Palatino Linotype" w:cs="Arial"/>
        </w:rPr>
        <w:t>presente</w:t>
      </w:r>
      <w:r w:rsidRPr="00E410F0">
        <w:rPr>
          <w:rFonts w:ascii="Palatino Linotype" w:hAnsi="Palatino Linotype"/>
        </w:rPr>
        <w:t xml:space="preserve"> estudio, al que se le asignó el </w:t>
      </w:r>
      <w:r w:rsidRPr="00E410F0">
        <w:rPr>
          <w:rFonts w:ascii="Palatino Linotype" w:hAnsi="Palatino Linotype" w:cs="Arial"/>
        </w:rPr>
        <w:t xml:space="preserve">número </w:t>
      </w:r>
      <w:r w:rsidR="00B97199" w:rsidRPr="00E410F0">
        <w:rPr>
          <w:rFonts w:ascii="Palatino Linotype" w:hAnsi="Palatino Linotype" w:cs="Arial"/>
        </w:rPr>
        <w:t>al rubro citado</w:t>
      </w:r>
      <w:r w:rsidRPr="00E410F0">
        <w:rPr>
          <w:rFonts w:ascii="Palatino Linotype" w:hAnsi="Palatino Linotype" w:cs="Arial"/>
        </w:rPr>
        <w:t>, en el que señaló como acto impugnado, lo siguiente:</w:t>
      </w:r>
      <w:bookmarkEnd w:id="3"/>
    </w:p>
    <w:p w:rsidR="009E60DA" w:rsidRPr="00E410F0"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410F0">
        <w:rPr>
          <w:rFonts w:ascii="Palatino Linotype" w:hAnsi="Palatino Linotype" w:cs="Arial"/>
          <w:i/>
          <w:sz w:val="22"/>
          <w:szCs w:val="22"/>
          <w:lang w:eastAsia="es-MX"/>
        </w:rPr>
        <w:t>“</w:t>
      </w:r>
      <w:r w:rsidR="00066111" w:rsidRPr="00E410F0">
        <w:rPr>
          <w:rFonts w:ascii="Palatino Linotype" w:hAnsi="Palatino Linotype" w:cs="Arial"/>
          <w:i/>
          <w:sz w:val="22"/>
          <w:szCs w:val="22"/>
        </w:rPr>
        <w:t>Se solicito Acta de instalación de Áreas incluyendo todos los mandos, Coordinaciónes, Jefatura de Areas, organigrama actualizado y manual de organización, manual operativo con funciones de las areas actuales</w:t>
      </w:r>
      <w:r w:rsidR="00AC2DDC" w:rsidRPr="00E410F0">
        <w:rPr>
          <w:rFonts w:ascii="Palatino Linotype" w:hAnsi="Palatino Linotype" w:cs="Arial"/>
          <w:i/>
          <w:sz w:val="22"/>
          <w:szCs w:val="22"/>
        </w:rPr>
        <w:t>.</w:t>
      </w:r>
      <w:r w:rsidRPr="00E410F0">
        <w:rPr>
          <w:rFonts w:ascii="Palatino Linotype" w:hAnsi="Palatino Linotype" w:cs="Arial"/>
          <w:i/>
          <w:sz w:val="22"/>
          <w:szCs w:val="22"/>
          <w:lang w:eastAsia="es-MX"/>
        </w:rPr>
        <w:t xml:space="preserve">” </w:t>
      </w:r>
      <w:r w:rsidRPr="00E410F0">
        <w:rPr>
          <w:rFonts w:ascii="Palatino Linotype" w:hAnsi="Palatino Linotype" w:cs="Arial"/>
          <w:sz w:val="22"/>
          <w:szCs w:val="22"/>
          <w:lang w:eastAsia="es-MX"/>
        </w:rPr>
        <w:t>(Sic)</w:t>
      </w:r>
    </w:p>
    <w:p w:rsidR="009E60DA" w:rsidRPr="00E410F0" w:rsidRDefault="009E60DA" w:rsidP="00183C32">
      <w:pPr>
        <w:pStyle w:val="Prrafodelista"/>
        <w:spacing w:before="100" w:beforeAutospacing="1" w:after="100" w:afterAutospacing="1" w:line="360" w:lineRule="auto"/>
        <w:ind w:left="0"/>
        <w:jc w:val="both"/>
        <w:rPr>
          <w:rFonts w:ascii="Palatino Linotype" w:hAnsi="Palatino Linotype"/>
        </w:rPr>
      </w:pPr>
      <w:r w:rsidRPr="00E410F0">
        <w:rPr>
          <w:rFonts w:ascii="Palatino Linotype" w:hAnsi="Palatino Linotype" w:cs="Arial"/>
        </w:rPr>
        <w:t>Asimismo</w:t>
      </w:r>
      <w:r w:rsidRPr="00E410F0">
        <w:rPr>
          <w:rFonts w:ascii="Palatino Linotype" w:hAnsi="Palatino Linotype"/>
        </w:rPr>
        <w:t xml:space="preserve">, </w:t>
      </w:r>
      <w:r w:rsidR="00663A42" w:rsidRPr="00E410F0">
        <w:rPr>
          <w:rFonts w:ascii="Palatino Linotype" w:hAnsi="Palatino Linotype" w:cs="Arial"/>
          <w:b/>
        </w:rPr>
        <w:t>EL</w:t>
      </w:r>
      <w:r w:rsidR="00B046A4" w:rsidRPr="00E410F0">
        <w:rPr>
          <w:rFonts w:ascii="Palatino Linotype" w:hAnsi="Palatino Linotype" w:cs="Arial"/>
          <w:b/>
        </w:rPr>
        <w:t xml:space="preserve"> </w:t>
      </w:r>
      <w:r w:rsidRPr="00E410F0">
        <w:rPr>
          <w:rFonts w:ascii="Palatino Linotype" w:hAnsi="Palatino Linotype" w:cs="Arial"/>
          <w:b/>
        </w:rPr>
        <w:t xml:space="preserve">RECURRENTE </w:t>
      </w:r>
      <w:r w:rsidRPr="00E410F0">
        <w:rPr>
          <w:rFonts w:ascii="Palatino Linotype" w:hAnsi="Palatino Linotype"/>
        </w:rPr>
        <w:t>indicó como razones o motivos de inconformidad:</w:t>
      </w:r>
    </w:p>
    <w:p w:rsidR="009E60DA" w:rsidRPr="00E410F0"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410F0">
        <w:rPr>
          <w:rFonts w:ascii="Palatino Linotype" w:hAnsi="Palatino Linotype" w:cs="Arial"/>
          <w:i/>
          <w:sz w:val="22"/>
          <w:szCs w:val="22"/>
          <w:lang w:eastAsia="es-MX"/>
        </w:rPr>
        <w:t>“</w:t>
      </w:r>
      <w:r w:rsidR="00066111" w:rsidRPr="00E410F0">
        <w:rPr>
          <w:rFonts w:ascii="Palatino Linotype" w:hAnsi="Palatino Linotype" w:cs="Arial"/>
          <w:i/>
          <w:sz w:val="22"/>
          <w:szCs w:val="22"/>
        </w:rPr>
        <w:t>1) No se anexa la la primera sesión de junta de gobierno. 2) Las areas no se encuentran actualizadas en el manual de organización 3) EL manual operativo carece de manual de procedimientos y reglamento Interno 4) Derivado del punto 2, no se cuenta con las funciones de areas actualizadas</w:t>
      </w:r>
      <w:r w:rsidR="00B046A4" w:rsidRPr="00E410F0">
        <w:rPr>
          <w:rFonts w:ascii="Palatino Linotype" w:hAnsi="Palatino Linotype" w:cs="Arial"/>
          <w:i/>
          <w:sz w:val="22"/>
          <w:szCs w:val="22"/>
        </w:rPr>
        <w:t>.</w:t>
      </w:r>
      <w:r w:rsidRPr="00E410F0">
        <w:rPr>
          <w:rFonts w:ascii="Palatino Linotype" w:hAnsi="Palatino Linotype" w:cs="Arial"/>
          <w:i/>
          <w:sz w:val="22"/>
          <w:szCs w:val="22"/>
          <w:lang w:eastAsia="es-MX"/>
        </w:rPr>
        <w:t xml:space="preserve">” </w:t>
      </w:r>
      <w:r w:rsidRPr="00E410F0">
        <w:rPr>
          <w:rFonts w:ascii="Palatino Linotype" w:hAnsi="Palatino Linotype" w:cs="Arial"/>
          <w:sz w:val="22"/>
          <w:szCs w:val="22"/>
          <w:lang w:eastAsia="es-MX"/>
        </w:rPr>
        <w:t>(Sic)</w:t>
      </w:r>
    </w:p>
    <w:p w:rsidR="00D73FD7" w:rsidRPr="00E410F0"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410F0">
        <w:rPr>
          <w:rFonts w:ascii="Palatino Linotype" w:hAnsi="Palatino Linotype" w:cs="Arial"/>
        </w:rPr>
        <w:t xml:space="preserve">En fecha </w:t>
      </w:r>
      <w:r w:rsidR="00066111" w:rsidRPr="00E410F0">
        <w:rPr>
          <w:rFonts w:ascii="Palatino Linotype" w:hAnsi="Palatino Linotype"/>
        </w:rPr>
        <w:t xml:space="preserve">treinta </w:t>
      </w:r>
      <w:r w:rsidR="00B97199" w:rsidRPr="00E410F0">
        <w:rPr>
          <w:rFonts w:ascii="Palatino Linotype" w:hAnsi="Palatino Linotype"/>
        </w:rPr>
        <w:t>de enero de dos mil diecinueve</w:t>
      </w:r>
      <w:r w:rsidRPr="00E410F0">
        <w:rPr>
          <w:rFonts w:ascii="Palatino Linotype" w:hAnsi="Palatino Linotype" w:cs="Arial"/>
        </w:rPr>
        <w:t>, e</w:t>
      </w:r>
      <w:r w:rsidR="00D73FD7" w:rsidRPr="00E410F0">
        <w:rPr>
          <w:rFonts w:ascii="Palatino Linotype" w:hAnsi="Palatino Linotype" w:cs="Arial"/>
        </w:rPr>
        <w:t>l</w:t>
      </w:r>
      <w:r w:rsidR="00D730A4" w:rsidRPr="00E410F0">
        <w:rPr>
          <w:rFonts w:ascii="Palatino Linotype" w:hAnsi="Palatino Linotype" w:cs="Arial"/>
        </w:rPr>
        <w:t xml:space="preserve"> </w:t>
      </w:r>
      <w:r w:rsidR="00D73FD7" w:rsidRPr="00E410F0">
        <w:rPr>
          <w:rFonts w:ascii="Palatino Linotype" w:hAnsi="Palatino Linotype" w:cs="Arial"/>
        </w:rPr>
        <w:t>recurso</w:t>
      </w:r>
      <w:r w:rsidR="00D730A4" w:rsidRPr="00E410F0">
        <w:rPr>
          <w:rFonts w:ascii="Palatino Linotype" w:hAnsi="Palatino Linotype" w:cs="Arial"/>
        </w:rPr>
        <w:t xml:space="preserve"> </w:t>
      </w:r>
      <w:r w:rsidR="00D73FD7" w:rsidRPr="00E410F0">
        <w:rPr>
          <w:rFonts w:ascii="Palatino Linotype" w:hAnsi="Palatino Linotype" w:cs="Arial"/>
        </w:rPr>
        <w:t>de</w:t>
      </w:r>
      <w:r w:rsidR="00D730A4" w:rsidRPr="00E410F0">
        <w:rPr>
          <w:rFonts w:ascii="Palatino Linotype" w:hAnsi="Palatino Linotype" w:cs="Arial"/>
        </w:rPr>
        <w:t xml:space="preserve"> </w:t>
      </w:r>
      <w:r w:rsidR="00D73FD7" w:rsidRPr="00E410F0">
        <w:rPr>
          <w:rFonts w:ascii="Palatino Linotype" w:hAnsi="Palatino Linotype" w:cs="Arial"/>
        </w:rPr>
        <w:t>que</w:t>
      </w:r>
      <w:r w:rsidR="00D730A4" w:rsidRPr="00E410F0">
        <w:rPr>
          <w:rFonts w:ascii="Palatino Linotype" w:hAnsi="Palatino Linotype" w:cs="Arial"/>
        </w:rPr>
        <w:t xml:space="preserve"> </w:t>
      </w:r>
      <w:r w:rsidR="00D73FD7" w:rsidRPr="00E410F0">
        <w:rPr>
          <w:rFonts w:ascii="Palatino Linotype" w:hAnsi="Palatino Linotype" w:cs="Arial"/>
        </w:rPr>
        <w:t>se</w:t>
      </w:r>
      <w:r w:rsidR="00D730A4" w:rsidRPr="00E410F0">
        <w:rPr>
          <w:rFonts w:ascii="Palatino Linotype" w:hAnsi="Palatino Linotype" w:cs="Arial"/>
        </w:rPr>
        <w:t xml:space="preserve"> </w:t>
      </w:r>
      <w:r w:rsidR="00D73FD7" w:rsidRPr="00E410F0">
        <w:rPr>
          <w:rFonts w:ascii="Palatino Linotype" w:hAnsi="Palatino Linotype" w:cs="Arial"/>
        </w:rPr>
        <w:t>trata</w:t>
      </w:r>
      <w:r w:rsidR="00D730A4" w:rsidRPr="00E410F0">
        <w:rPr>
          <w:rFonts w:ascii="Palatino Linotype" w:hAnsi="Palatino Linotype" w:cs="Arial"/>
        </w:rPr>
        <w:t xml:space="preserve"> </w:t>
      </w:r>
      <w:r w:rsidR="00D73FD7" w:rsidRPr="00E410F0">
        <w:rPr>
          <w:rFonts w:ascii="Palatino Linotype" w:hAnsi="Palatino Linotype" w:cs="Arial"/>
        </w:rPr>
        <w:t>se</w:t>
      </w:r>
      <w:r w:rsidR="00D730A4" w:rsidRPr="00E410F0">
        <w:rPr>
          <w:rFonts w:ascii="Palatino Linotype" w:hAnsi="Palatino Linotype" w:cs="Arial"/>
        </w:rPr>
        <w:t xml:space="preserve"> </w:t>
      </w:r>
      <w:r w:rsidR="00D73FD7" w:rsidRPr="00E410F0">
        <w:rPr>
          <w:rFonts w:ascii="Palatino Linotype" w:hAnsi="Palatino Linotype" w:cs="Arial"/>
        </w:rPr>
        <w:t>envió</w:t>
      </w:r>
      <w:r w:rsidR="00D730A4" w:rsidRPr="00E410F0">
        <w:rPr>
          <w:rFonts w:ascii="Palatino Linotype" w:hAnsi="Palatino Linotype" w:cs="Arial"/>
        </w:rPr>
        <w:t xml:space="preserve"> </w:t>
      </w:r>
      <w:r w:rsidR="00D73FD7" w:rsidRPr="00E410F0">
        <w:rPr>
          <w:rFonts w:ascii="Palatino Linotype" w:hAnsi="Palatino Linotype" w:cs="Arial"/>
        </w:rPr>
        <w:t>electrónicamente</w:t>
      </w:r>
      <w:r w:rsidR="00D730A4" w:rsidRPr="00E410F0">
        <w:rPr>
          <w:rFonts w:ascii="Palatino Linotype" w:hAnsi="Palatino Linotype" w:cs="Arial"/>
        </w:rPr>
        <w:t xml:space="preserve"> </w:t>
      </w:r>
      <w:r w:rsidR="00D73FD7" w:rsidRPr="00E410F0">
        <w:rPr>
          <w:rFonts w:ascii="Palatino Linotype" w:hAnsi="Palatino Linotype" w:cs="Arial"/>
        </w:rPr>
        <w:t>al</w:t>
      </w:r>
      <w:r w:rsidR="00D730A4" w:rsidRPr="00E410F0">
        <w:rPr>
          <w:rFonts w:ascii="Palatino Linotype" w:hAnsi="Palatino Linotype" w:cs="Arial"/>
        </w:rPr>
        <w:t xml:space="preserve"> </w:t>
      </w:r>
      <w:r w:rsidR="00D73FD7" w:rsidRPr="00E410F0">
        <w:rPr>
          <w:rFonts w:ascii="Palatino Linotype" w:hAnsi="Palatino Linotype" w:cs="Arial"/>
        </w:rPr>
        <w:t>Instituto</w:t>
      </w:r>
      <w:r w:rsidR="00D730A4" w:rsidRPr="00E410F0">
        <w:rPr>
          <w:rFonts w:ascii="Palatino Linotype" w:hAnsi="Palatino Linotype" w:cs="Arial"/>
        </w:rPr>
        <w:t xml:space="preserve"> </w:t>
      </w:r>
      <w:r w:rsidR="00D73FD7" w:rsidRPr="00E410F0">
        <w:rPr>
          <w:rFonts w:ascii="Palatino Linotype" w:hAnsi="Palatino Linotype" w:cs="Arial"/>
        </w:rPr>
        <w:t>de</w:t>
      </w:r>
      <w:r w:rsidR="00D730A4" w:rsidRPr="00E410F0">
        <w:rPr>
          <w:rFonts w:ascii="Palatino Linotype" w:hAnsi="Palatino Linotype" w:cs="Arial"/>
        </w:rPr>
        <w:t xml:space="preserve"> </w:t>
      </w:r>
      <w:r w:rsidR="00D73FD7" w:rsidRPr="00E410F0">
        <w:rPr>
          <w:rFonts w:ascii="Palatino Linotype" w:hAnsi="Palatino Linotype" w:cs="Arial"/>
        </w:rPr>
        <w:t>Transparencia,</w:t>
      </w:r>
      <w:r w:rsidR="00D730A4" w:rsidRPr="00E410F0">
        <w:rPr>
          <w:rFonts w:ascii="Palatino Linotype" w:hAnsi="Palatino Linotype" w:cs="Arial"/>
        </w:rPr>
        <w:t xml:space="preserve"> </w:t>
      </w:r>
      <w:r w:rsidR="00D73FD7" w:rsidRPr="00E410F0">
        <w:rPr>
          <w:rFonts w:ascii="Palatino Linotype" w:hAnsi="Palatino Linotype" w:cs="Arial"/>
        </w:rPr>
        <w:t>Acceso</w:t>
      </w:r>
      <w:r w:rsidR="00D730A4" w:rsidRPr="00E410F0">
        <w:rPr>
          <w:rFonts w:ascii="Palatino Linotype" w:hAnsi="Palatino Linotype" w:cs="Arial"/>
        </w:rPr>
        <w:t xml:space="preserve"> </w:t>
      </w:r>
      <w:r w:rsidR="00D73FD7" w:rsidRPr="00E410F0">
        <w:rPr>
          <w:rFonts w:ascii="Palatino Linotype" w:hAnsi="Palatino Linotype" w:cs="Arial"/>
        </w:rPr>
        <w:t>a</w:t>
      </w:r>
      <w:r w:rsidR="00D730A4" w:rsidRPr="00E410F0">
        <w:rPr>
          <w:rFonts w:ascii="Palatino Linotype" w:hAnsi="Palatino Linotype" w:cs="Arial"/>
        </w:rPr>
        <w:t xml:space="preserve"> </w:t>
      </w:r>
      <w:r w:rsidR="00D73FD7" w:rsidRPr="00E410F0">
        <w:rPr>
          <w:rFonts w:ascii="Palatino Linotype" w:hAnsi="Palatino Linotype" w:cs="Arial"/>
        </w:rPr>
        <w:t>la</w:t>
      </w:r>
      <w:r w:rsidR="00D730A4" w:rsidRPr="00E410F0">
        <w:rPr>
          <w:rFonts w:ascii="Palatino Linotype" w:hAnsi="Palatino Linotype" w:cs="Arial"/>
        </w:rPr>
        <w:t xml:space="preserve"> </w:t>
      </w:r>
      <w:r w:rsidR="00D73FD7" w:rsidRPr="00E410F0">
        <w:rPr>
          <w:rFonts w:ascii="Palatino Linotype" w:hAnsi="Palatino Linotype" w:cs="Arial"/>
        </w:rPr>
        <w:t>Información</w:t>
      </w:r>
      <w:r w:rsidR="00D730A4" w:rsidRPr="00E410F0">
        <w:rPr>
          <w:rFonts w:ascii="Palatino Linotype" w:hAnsi="Palatino Linotype" w:cs="Arial"/>
        </w:rPr>
        <w:t xml:space="preserve"> </w:t>
      </w:r>
      <w:r w:rsidR="00D73FD7" w:rsidRPr="00E410F0">
        <w:rPr>
          <w:rFonts w:ascii="Palatino Linotype" w:hAnsi="Palatino Linotype" w:cs="Arial"/>
        </w:rPr>
        <w:t>Pública</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y</w:t>
      </w:r>
      <w:r w:rsidR="00D730A4" w:rsidRPr="00E410F0">
        <w:rPr>
          <w:rFonts w:ascii="Palatino Linotype" w:hAnsi="Palatino Linotype" w:cs="Arial"/>
          <w:lang w:val="es-ES_tradnl"/>
        </w:rPr>
        <w:t xml:space="preserve"> </w:t>
      </w:r>
      <w:r w:rsidR="00D73FD7" w:rsidRPr="00E410F0">
        <w:rPr>
          <w:rFonts w:ascii="Palatino Linotype" w:hAnsi="Palatino Linotype" w:cs="Arial"/>
        </w:rPr>
        <w:t>Protección</w:t>
      </w:r>
      <w:r w:rsidR="00D730A4" w:rsidRPr="00E410F0">
        <w:rPr>
          <w:rFonts w:ascii="Palatino Linotype" w:hAnsi="Palatino Linotype" w:cs="Arial"/>
          <w:lang w:val="es-ES_tradnl"/>
        </w:rPr>
        <w:t xml:space="preserve"> </w:t>
      </w:r>
      <w:r w:rsidR="00D73FD7" w:rsidRPr="00E410F0">
        <w:rPr>
          <w:rFonts w:ascii="Palatino Linotype" w:hAnsi="Palatino Linotype" w:cs="Arial"/>
        </w:rPr>
        <w:t>de</w:t>
      </w:r>
      <w:r w:rsidR="00D730A4" w:rsidRPr="00E410F0">
        <w:rPr>
          <w:rFonts w:ascii="Palatino Linotype" w:hAnsi="Palatino Linotype" w:cs="Arial"/>
          <w:lang w:val="es-ES_tradnl"/>
        </w:rPr>
        <w:t xml:space="preserve"> </w:t>
      </w:r>
      <w:r w:rsidR="00D73FD7" w:rsidRPr="00E410F0">
        <w:rPr>
          <w:rFonts w:ascii="Palatino Linotype" w:hAnsi="Palatino Linotype"/>
        </w:rPr>
        <w:t>Datos</w:t>
      </w:r>
      <w:r w:rsidR="00D730A4" w:rsidRPr="00E410F0">
        <w:rPr>
          <w:rFonts w:ascii="Palatino Linotype" w:hAnsi="Palatino Linotype" w:cs="Arial"/>
          <w:lang w:val="es-ES_tradnl"/>
        </w:rPr>
        <w:t xml:space="preserve"> </w:t>
      </w:r>
      <w:r w:rsidR="00D73FD7" w:rsidRPr="00E410F0">
        <w:rPr>
          <w:rFonts w:ascii="Palatino Linotype" w:hAnsi="Palatino Linotype" w:cs="Arial"/>
        </w:rPr>
        <w:t>Personales</w:t>
      </w:r>
      <w:r w:rsidR="00D730A4" w:rsidRPr="00E410F0">
        <w:rPr>
          <w:rFonts w:ascii="Palatino Linotype" w:hAnsi="Palatino Linotype" w:cs="Arial"/>
          <w:lang w:val="es-ES_tradnl"/>
        </w:rPr>
        <w:t xml:space="preserve"> </w:t>
      </w:r>
      <w:r w:rsidR="00D73FD7" w:rsidRPr="00E410F0">
        <w:rPr>
          <w:rFonts w:ascii="Palatino Linotype" w:hAnsi="Palatino Linotype" w:cs="Arial"/>
        </w:rPr>
        <w:t>del</w:t>
      </w:r>
      <w:r w:rsidR="00D730A4" w:rsidRPr="00E410F0">
        <w:rPr>
          <w:rFonts w:ascii="Palatino Linotype" w:hAnsi="Palatino Linotype" w:cs="Arial"/>
          <w:lang w:val="es-ES_tradnl"/>
        </w:rPr>
        <w:t xml:space="preserve"> </w:t>
      </w:r>
      <w:r w:rsidR="00D73FD7" w:rsidRPr="00E410F0">
        <w:rPr>
          <w:rFonts w:ascii="Palatino Linotype" w:hAnsi="Palatino Linotype"/>
        </w:rPr>
        <w:t>Estado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México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y</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Municipios</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y</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con</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fundamento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en</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el</w:t>
      </w:r>
      <w:r w:rsidR="00D730A4" w:rsidRPr="00E410F0">
        <w:rPr>
          <w:rFonts w:ascii="Palatino Linotype" w:hAnsi="Palatino Linotype" w:cs="Arial"/>
          <w:lang w:val="es-ES_tradnl"/>
        </w:rPr>
        <w:t xml:space="preserve"> </w:t>
      </w:r>
      <w:r w:rsidR="00D73FD7" w:rsidRPr="00E410F0">
        <w:rPr>
          <w:rFonts w:ascii="Palatino Linotype" w:hAnsi="Palatino Linotype" w:cs="Arial"/>
        </w:rPr>
        <w:t>artículo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185</w:t>
      </w:r>
      <w:r w:rsidR="0071273A" w:rsidRPr="00E410F0">
        <w:rPr>
          <w:rFonts w:ascii="Palatino Linotype" w:hAnsi="Palatino Linotype" w:cs="Arial"/>
          <w:lang w:val="es-ES_tradnl"/>
        </w:rPr>
        <w:t>,</w:t>
      </w:r>
      <w:r w:rsidR="00D730A4" w:rsidRPr="00E410F0">
        <w:rPr>
          <w:rFonts w:ascii="Palatino Linotype" w:hAnsi="Palatino Linotype" w:cs="Arial"/>
          <w:lang w:val="es-ES_tradnl"/>
        </w:rPr>
        <w:t xml:space="preserve"> </w:t>
      </w:r>
      <w:r w:rsidR="00D73FD7" w:rsidRPr="00E410F0">
        <w:rPr>
          <w:rFonts w:ascii="Palatino Linotype" w:hAnsi="Palatino Linotype" w:cs="Arial"/>
        </w:rPr>
        <w:t>fracción</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I</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la</w:t>
      </w:r>
      <w:r w:rsidR="00D730A4" w:rsidRPr="00E410F0">
        <w:rPr>
          <w:rFonts w:ascii="Palatino Linotype" w:hAnsi="Palatino Linotype" w:cs="Arial"/>
          <w:lang w:val="es-ES_tradnl"/>
        </w:rPr>
        <w:t xml:space="preserve"> </w:t>
      </w:r>
      <w:r w:rsidR="00D73FD7" w:rsidRPr="00E410F0">
        <w:rPr>
          <w:rFonts w:ascii="Palatino Linotype" w:hAnsi="Palatino Linotype"/>
        </w:rPr>
        <w:t>Ley</w:t>
      </w:r>
      <w:r w:rsidR="00D730A4" w:rsidRPr="00E410F0">
        <w:rPr>
          <w:rFonts w:ascii="Palatino Linotype" w:hAnsi="Palatino Linotype"/>
        </w:rPr>
        <w:t xml:space="preserve"> </w:t>
      </w:r>
      <w:r w:rsidR="00D73FD7" w:rsidRPr="00E410F0">
        <w:rPr>
          <w:rFonts w:ascii="Palatino Linotype" w:hAnsi="Palatino Linotype"/>
        </w:rPr>
        <w:t>de</w:t>
      </w:r>
      <w:r w:rsidR="00D730A4" w:rsidRPr="00E410F0">
        <w:rPr>
          <w:rFonts w:ascii="Palatino Linotype" w:hAnsi="Palatino Linotype"/>
        </w:rPr>
        <w:t xml:space="preserve"> </w:t>
      </w:r>
      <w:r w:rsidR="00D73FD7" w:rsidRPr="00E410F0">
        <w:rPr>
          <w:rFonts w:ascii="Palatino Linotype" w:hAnsi="Palatino Linotype"/>
        </w:rPr>
        <w:t>Transparencia</w:t>
      </w:r>
      <w:r w:rsidR="00D730A4" w:rsidRPr="00E410F0">
        <w:rPr>
          <w:rFonts w:ascii="Palatino Linotype" w:hAnsi="Palatino Linotype"/>
        </w:rPr>
        <w:t xml:space="preserve"> </w:t>
      </w:r>
      <w:r w:rsidR="00D73FD7" w:rsidRPr="00E410F0">
        <w:rPr>
          <w:rFonts w:ascii="Palatino Linotype" w:hAnsi="Palatino Linotype"/>
        </w:rPr>
        <w:t>y</w:t>
      </w:r>
      <w:r w:rsidR="00D730A4" w:rsidRPr="00E410F0">
        <w:rPr>
          <w:rFonts w:ascii="Palatino Linotype" w:hAnsi="Palatino Linotype"/>
        </w:rPr>
        <w:t xml:space="preserve"> </w:t>
      </w:r>
      <w:r w:rsidR="00D73FD7" w:rsidRPr="00E410F0">
        <w:rPr>
          <w:rFonts w:ascii="Palatino Linotype" w:hAnsi="Palatino Linotype"/>
        </w:rPr>
        <w:t>Acceso</w:t>
      </w:r>
      <w:r w:rsidR="00D730A4" w:rsidRPr="00E410F0">
        <w:rPr>
          <w:rFonts w:ascii="Palatino Linotype" w:hAnsi="Palatino Linotype"/>
        </w:rPr>
        <w:t xml:space="preserve"> </w:t>
      </w:r>
      <w:r w:rsidR="00D73FD7" w:rsidRPr="00E410F0">
        <w:rPr>
          <w:rFonts w:ascii="Palatino Linotype" w:hAnsi="Palatino Linotype"/>
        </w:rPr>
        <w:t>a</w:t>
      </w:r>
      <w:r w:rsidR="00D730A4" w:rsidRPr="00E410F0">
        <w:rPr>
          <w:rFonts w:ascii="Palatino Linotype" w:hAnsi="Palatino Linotype"/>
        </w:rPr>
        <w:t xml:space="preserve"> </w:t>
      </w:r>
      <w:r w:rsidR="00D73FD7" w:rsidRPr="00E410F0">
        <w:rPr>
          <w:rFonts w:ascii="Palatino Linotype" w:hAnsi="Palatino Linotype"/>
        </w:rPr>
        <w:t>la</w:t>
      </w:r>
      <w:r w:rsidR="00D730A4" w:rsidRPr="00E410F0">
        <w:rPr>
          <w:rFonts w:ascii="Palatino Linotype" w:hAnsi="Palatino Linotype"/>
        </w:rPr>
        <w:t xml:space="preserve"> </w:t>
      </w:r>
      <w:r w:rsidR="00D73FD7" w:rsidRPr="00E410F0">
        <w:rPr>
          <w:rFonts w:ascii="Palatino Linotype" w:hAnsi="Palatino Linotype"/>
        </w:rPr>
        <w:t>Información</w:t>
      </w:r>
      <w:r w:rsidR="00D730A4" w:rsidRPr="00E410F0">
        <w:rPr>
          <w:rFonts w:ascii="Palatino Linotype" w:hAnsi="Palatino Linotype"/>
        </w:rPr>
        <w:t xml:space="preserve"> </w:t>
      </w:r>
      <w:r w:rsidR="00D73FD7" w:rsidRPr="00E410F0">
        <w:rPr>
          <w:rFonts w:ascii="Palatino Linotype" w:hAnsi="Palatino Linotype"/>
        </w:rPr>
        <w:t>Pública</w:t>
      </w:r>
      <w:r w:rsidR="00D730A4" w:rsidRPr="00E410F0">
        <w:rPr>
          <w:rFonts w:ascii="Palatino Linotype" w:hAnsi="Palatino Linotype"/>
        </w:rPr>
        <w:t xml:space="preserve"> </w:t>
      </w:r>
      <w:r w:rsidR="00D73FD7" w:rsidRPr="00E410F0">
        <w:rPr>
          <w:rFonts w:ascii="Palatino Linotype" w:hAnsi="Palatino Linotype"/>
        </w:rPr>
        <w:t>del</w:t>
      </w:r>
      <w:r w:rsidR="00D730A4" w:rsidRPr="00E410F0">
        <w:rPr>
          <w:rFonts w:ascii="Palatino Linotype" w:hAnsi="Palatino Linotype"/>
        </w:rPr>
        <w:t xml:space="preserve"> </w:t>
      </w:r>
      <w:r w:rsidR="00D73FD7" w:rsidRPr="00E410F0">
        <w:rPr>
          <w:rFonts w:ascii="Palatino Linotype" w:hAnsi="Palatino Linotype"/>
        </w:rPr>
        <w:t>Estado</w:t>
      </w:r>
      <w:r w:rsidR="00D730A4" w:rsidRPr="00E410F0">
        <w:rPr>
          <w:rFonts w:ascii="Palatino Linotype" w:hAnsi="Palatino Linotype"/>
        </w:rPr>
        <w:t xml:space="preserve"> </w:t>
      </w:r>
      <w:r w:rsidR="00D73FD7" w:rsidRPr="00E410F0">
        <w:rPr>
          <w:rFonts w:ascii="Palatino Linotype" w:hAnsi="Palatino Linotype"/>
        </w:rPr>
        <w:t>de</w:t>
      </w:r>
      <w:r w:rsidR="00D730A4" w:rsidRPr="00E410F0">
        <w:rPr>
          <w:rFonts w:ascii="Palatino Linotype" w:hAnsi="Palatino Linotype"/>
        </w:rPr>
        <w:t xml:space="preserve"> </w:t>
      </w:r>
      <w:r w:rsidR="00D73FD7" w:rsidRPr="00E410F0">
        <w:rPr>
          <w:rFonts w:ascii="Palatino Linotype" w:hAnsi="Palatino Linotype"/>
        </w:rPr>
        <w:t>México</w:t>
      </w:r>
      <w:r w:rsidR="00D730A4" w:rsidRPr="00E410F0">
        <w:rPr>
          <w:rFonts w:ascii="Palatino Linotype" w:hAnsi="Palatino Linotype"/>
        </w:rPr>
        <w:t xml:space="preserve"> </w:t>
      </w:r>
      <w:r w:rsidR="00D73FD7" w:rsidRPr="00E410F0">
        <w:rPr>
          <w:rFonts w:ascii="Palatino Linotype" w:hAnsi="Palatino Linotype"/>
        </w:rPr>
        <w:t>y</w:t>
      </w:r>
      <w:r w:rsidR="00D730A4" w:rsidRPr="00E410F0">
        <w:rPr>
          <w:rFonts w:ascii="Palatino Linotype" w:hAnsi="Palatino Linotype"/>
        </w:rPr>
        <w:t xml:space="preserve"> </w:t>
      </w:r>
      <w:r w:rsidR="00D73FD7" w:rsidRPr="00E410F0">
        <w:rPr>
          <w:rFonts w:ascii="Palatino Linotype" w:hAnsi="Palatino Linotype"/>
        </w:rPr>
        <w:t>Municipios</w:t>
      </w:r>
      <w:r w:rsidR="00D73FD7" w:rsidRPr="00E410F0">
        <w:rPr>
          <w:rFonts w:ascii="Palatino Linotype" w:hAnsi="Palatino Linotype" w:cs="Arial"/>
          <w:lang w:val="es-ES_tradnl"/>
        </w:rPr>
        <w:t>,</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se</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turnó,</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a</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través</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del</w:t>
      </w:r>
      <w:r w:rsidR="00D730A4" w:rsidRPr="00E410F0">
        <w:rPr>
          <w:rFonts w:ascii="Palatino Linotype" w:eastAsia="Arial Unicode MS" w:hAnsi="Palatino Linotype" w:cs="Arial"/>
          <w:lang w:val="es-ES_tradnl"/>
        </w:rPr>
        <w:t xml:space="preserve"> </w:t>
      </w:r>
      <w:r w:rsidR="00D73FD7" w:rsidRPr="00E410F0">
        <w:rPr>
          <w:rFonts w:ascii="Palatino Linotype" w:eastAsia="Arial Unicode MS" w:hAnsi="Palatino Linotype" w:cs="Arial"/>
          <w:b/>
          <w:lang w:val="es-ES_tradnl"/>
        </w:rPr>
        <w:t>SAIMEX</w:t>
      </w:r>
      <w:r w:rsidR="00D73FD7" w:rsidRPr="00E410F0">
        <w:rPr>
          <w:rFonts w:ascii="Palatino Linotype" w:hAnsi="Palatino Linotype"/>
        </w:rPr>
        <w:t>,</w:t>
      </w:r>
      <w:r w:rsidR="00D730A4" w:rsidRPr="00E410F0">
        <w:rPr>
          <w:rFonts w:ascii="Palatino Linotype" w:hAnsi="Palatino Linotype"/>
        </w:rPr>
        <w:t xml:space="preserve"> </w:t>
      </w:r>
      <w:r w:rsidR="00D73FD7" w:rsidRPr="00E410F0">
        <w:rPr>
          <w:rFonts w:ascii="Palatino Linotype" w:hAnsi="Palatino Linotype"/>
        </w:rPr>
        <w:t>a</w:t>
      </w:r>
      <w:r w:rsidR="00D730A4" w:rsidRPr="00E410F0">
        <w:rPr>
          <w:rFonts w:ascii="Palatino Linotype" w:hAnsi="Palatino Linotype"/>
        </w:rPr>
        <w:t xml:space="preserve"> </w:t>
      </w:r>
      <w:r w:rsidR="00D73FD7" w:rsidRPr="00E410F0">
        <w:rPr>
          <w:rFonts w:ascii="Palatino Linotype" w:hAnsi="Palatino Linotype"/>
        </w:rPr>
        <w:t>la</w:t>
      </w:r>
      <w:r w:rsidR="00D730A4" w:rsidRPr="00E410F0">
        <w:rPr>
          <w:rFonts w:ascii="Palatino Linotype" w:hAnsi="Palatino Linotype"/>
        </w:rPr>
        <w:t xml:space="preserve"> </w:t>
      </w:r>
      <w:r w:rsidR="00D73FD7" w:rsidRPr="00E410F0">
        <w:rPr>
          <w:rFonts w:ascii="Palatino Linotype" w:hAnsi="Palatino Linotype" w:cs="Arial"/>
          <w:lang w:val="es-ES_tradnl"/>
        </w:rPr>
        <w:lastRenderedPageBreak/>
        <w:t>Comisionada</w:t>
      </w:r>
      <w:r w:rsidR="00D730A4" w:rsidRPr="00E410F0">
        <w:rPr>
          <w:rFonts w:ascii="Palatino Linotype" w:hAnsi="Palatino Linotype" w:cs="Arial"/>
          <w:lang w:val="es-ES_tradnl"/>
        </w:rPr>
        <w:t xml:space="preserve"> </w:t>
      </w:r>
      <w:r w:rsidR="00D73FD7" w:rsidRPr="00E410F0">
        <w:rPr>
          <w:rFonts w:ascii="Palatino Linotype" w:hAnsi="Palatino Linotype" w:cs="Arial"/>
          <w:b/>
          <w:lang w:val="es-ES_tradnl"/>
        </w:rPr>
        <w:t>EVA</w:t>
      </w:r>
      <w:r w:rsidR="00D730A4" w:rsidRPr="00E410F0">
        <w:rPr>
          <w:rFonts w:ascii="Palatino Linotype" w:hAnsi="Palatino Linotype" w:cs="Arial"/>
          <w:b/>
          <w:lang w:val="es-ES_tradnl"/>
        </w:rPr>
        <w:t xml:space="preserve"> </w:t>
      </w:r>
      <w:r w:rsidR="00D73FD7" w:rsidRPr="00E410F0">
        <w:rPr>
          <w:rFonts w:ascii="Palatino Linotype" w:hAnsi="Palatino Linotype" w:cs="Arial"/>
          <w:b/>
          <w:lang w:val="es-ES_tradnl"/>
        </w:rPr>
        <w:t>ABAID</w:t>
      </w:r>
      <w:r w:rsidR="00D730A4" w:rsidRPr="00E410F0">
        <w:rPr>
          <w:rFonts w:ascii="Palatino Linotype" w:hAnsi="Palatino Linotype" w:cs="Arial"/>
          <w:b/>
          <w:lang w:val="es-ES_tradnl"/>
        </w:rPr>
        <w:t xml:space="preserve"> </w:t>
      </w:r>
      <w:r w:rsidR="00D73FD7" w:rsidRPr="00E410F0">
        <w:rPr>
          <w:rFonts w:ascii="Palatino Linotype" w:hAnsi="Palatino Linotype" w:cs="Arial"/>
          <w:b/>
          <w:lang w:val="es-ES_tradnl"/>
        </w:rPr>
        <w:t>YAPUR</w:t>
      </w:r>
      <w:r w:rsidR="00D73FD7" w:rsidRPr="00E410F0">
        <w:rPr>
          <w:rFonts w:ascii="Palatino Linotype" w:hAnsi="Palatino Linotype" w:cs="Arial"/>
          <w:lang w:val="es-ES_tradnl"/>
        </w:rPr>
        <w:t>,</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a</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efecto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que</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decretara</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su</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admisión</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o</w:t>
      </w:r>
      <w:r w:rsidR="00D730A4" w:rsidRPr="00E410F0">
        <w:rPr>
          <w:rFonts w:ascii="Palatino Linotype" w:hAnsi="Palatino Linotype" w:cs="Arial"/>
          <w:lang w:val="es-ES_tradnl"/>
        </w:rPr>
        <w:t xml:space="preserve"> </w:t>
      </w:r>
      <w:r w:rsidR="00D73FD7" w:rsidRPr="00E410F0">
        <w:rPr>
          <w:rFonts w:ascii="Palatino Linotype" w:hAnsi="Palatino Linotype" w:cs="Arial"/>
          <w:lang w:val="es-ES_tradnl"/>
        </w:rPr>
        <w:t>desechamiento.</w:t>
      </w:r>
    </w:p>
    <w:p w:rsidR="001E38B1" w:rsidRPr="00E410F0"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410F0">
        <w:rPr>
          <w:rFonts w:ascii="Palatino Linotype" w:hAnsi="Palatino Linotype" w:cs="Arial"/>
        </w:rPr>
        <w:t>E</w:t>
      </w:r>
      <w:r w:rsidR="004B3947" w:rsidRPr="00E410F0">
        <w:rPr>
          <w:rFonts w:ascii="Palatino Linotype" w:hAnsi="Palatino Linotype" w:cs="Arial"/>
        </w:rPr>
        <w:t>n</w:t>
      </w:r>
      <w:r w:rsidR="00D730A4" w:rsidRPr="00E410F0">
        <w:rPr>
          <w:rFonts w:ascii="Palatino Linotype" w:hAnsi="Palatino Linotype" w:cs="Arial"/>
        </w:rPr>
        <w:t xml:space="preserve"> </w:t>
      </w:r>
      <w:r w:rsidR="004B3947" w:rsidRPr="00E410F0">
        <w:rPr>
          <w:rFonts w:ascii="Palatino Linotype" w:hAnsi="Palatino Linotype" w:cs="Arial"/>
        </w:rPr>
        <w:t>fecha</w:t>
      </w:r>
      <w:r w:rsidR="00D730A4" w:rsidRPr="00E410F0">
        <w:rPr>
          <w:rFonts w:ascii="Palatino Linotype" w:hAnsi="Palatino Linotype" w:cs="Arial"/>
        </w:rPr>
        <w:t xml:space="preserve"> </w:t>
      </w:r>
      <w:r w:rsidR="00066111" w:rsidRPr="00E410F0">
        <w:rPr>
          <w:rFonts w:ascii="Palatino Linotype" w:hAnsi="Palatino Linotype"/>
        </w:rPr>
        <w:t>seis</w:t>
      </w:r>
      <w:r w:rsidR="00B97199" w:rsidRPr="00E410F0">
        <w:rPr>
          <w:rFonts w:ascii="Palatino Linotype" w:hAnsi="Palatino Linotype"/>
        </w:rPr>
        <w:t xml:space="preserve"> de febrero de dos mil diecinueve</w:t>
      </w:r>
      <w:r w:rsidRPr="00E410F0">
        <w:rPr>
          <w:rFonts w:ascii="Palatino Linotype" w:hAnsi="Palatino Linotype" w:cs="Arial"/>
        </w:rPr>
        <w:t>,</w:t>
      </w:r>
      <w:r w:rsidR="00D730A4" w:rsidRPr="00E410F0">
        <w:rPr>
          <w:rFonts w:ascii="Palatino Linotype" w:hAnsi="Palatino Linotype" w:cs="Arial"/>
        </w:rPr>
        <w:t xml:space="preserve"> </w:t>
      </w:r>
      <w:r w:rsidRPr="00E410F0">
        <w:rPr>
          <w:rFonts w:ascii="Palatino Linotype" w:hAnsi="Palatino Linotype" w:cs="Arial"/>
        </w:rPr>
        <w:t>atento</w:t>
      </w:r>
      <w:r w:rsidR="00D730A4" w:rsidRPr="00E410F0">
        <w:rPr>
          <w:rFonts w:ascii="Palatino Linotype" w:hAnsi="Palatino Linotype" w:cs="Arial"/>
        </w:rPr>
        <w:t xml:space="preserve"> </w:t>
      </w:r>
      <w:r w:rsidRPr="00E410F0">
        <w:rPr>
          <w:rFonts w:ascii="Palatino Linotype" w:hAnsi="Palatino Linotype" w:cs="Arial"/>
        </w:rPr>
        <w:t>a</w:t>
      </w:r>
      <w:r w:rsidR="00D730A4" w:rsidRPr="00E410F0">
        <w:rPr>
          <w:rFonts w:ascii="Palatino Linotype" w:hAnsi="Palatino Linotype" w:cs="Arial"/>
        </w:rPr>
        <w:t xml:space="preserve"> </w:t>
      </w:r>
      <w:r w:rsidRPr="00E410F0">
        <w:rPr>
          <w:rFonts w:ascii="Palatino Linotype" w:hAnsi="Palatino Linotype" w:cs="Arial"/>
        </w:rPr>
        <w:t>lo</w:t>
      </w:r>
      <w:r w:rsidR="00D730A4" w:rsidRPr="00E410F0">
        <w:rPr>
          <w:rFonts w:ascii="Palatino Linotype" w:hAnsi="Palatino Linotype" w:cs="Arial"/>
        </w:rPr>
        <w:t xml:space="preserve"> </w:t>
      </w:r>
      <w:r w:rsidRPr="00E410F0">
        <w:rPr>
          <w:rFonts w:ascii="Palatino Linotype" w:hAnsi="Palatino Linotype" w:cs="Arial"/>
        </w:rPr>
        <w:t>dispuesto</w:t>
      </w:r>
      <w:r w:rsidR="00D730A4" w:rsidRPr="00E410F0">
        <w:rPr>
          <w:rFonts w:ascii="Palatino Linotype" w:hAnsi="Palatino Linotype" w:cs="Arial"/>
        </w:rPr>
        <w:t xml:space="preserve"> </w:t>
      </w:r>
      <w:r w:rsidRPr="00E410F0">
        <w:rPr>
          <w:rFonts w:ascii="Palatino Linotype" w:hAnsi="Palatino Linotype" w:cs="Arial"/>
        </w:rPr>
        <w:t>en</w:t>
      </w:r>
      <w:r w:rsidR="00D730A4" w:rsidRPr="00E410F0">
        <w:rPr>
          <w:rFonts w:ascii="Palatino Linotype" w:hAnsi="Palatino Linotype" w:cs="Arial"/>
        </w:rPr>
        <w:t xml:space="preserve"> </w:t>
      </w:r>
      <w:r w:rsidRPr="00E410F0">
        <w:rPr>
          <w:rFonts w:ascii="Palatino Linotype" w:hAnsi="Palatino Linotype" w:cs="Arial"/>
        </w:rPr>
        <w:t>el</w:t>
      </w:r>
      <w:r w:rsidR="00D730A4" w:rsidRPr="00E410F0">
        <w:rPr>
          <w:rFonts w:ascii="Palatino Linotype" w:hAnsi="Palatino Linotype" w:cs="Arial"/>
        </w:rPr>
        <w:t xml:space="preserve"> </w:t>
      </w:r>
      <w:r w:rsidRPr="00E410F0">
        <w:rPr>
          <w:rFonts w:ascii="Palatino Linotype" w:hAnsi="Palatino Linotype" w:cs="Arial"/>
        </w:rPr>
        <w:t>artículo</w:t>
      </w:r>
      <w:r w:rsidR="00D730A4" w:rsidRPr="00E410F0">
        <w:rPr>
          <w:rFonts w:ascii="Palatino Linotype" w:hAnsi="Palatino Linotype" w:cs="Arial"/>
        </w:rPr>
        <w:t xml:space="preserve"> </w:t>
      </w:r>
      <w:r w:rsidRPr="00E410F0">
        <w:rPr>
          <w:rFonts w:ascii="Palatino Linotype" w:hAnsi="Palatino Linotype" w:cs="Arial"/>
        </w:rPr>
        <w:t>185</w:t>
      </w:r>
      <w:r w:rsidR="0071273A" w:rsidRPr="00E410F0">
        <w:rPr>
          <w:rFonts w:ascii="Palatino Linotype" w:hAnsi="Palatino Linotype" w:cs="Arial"/>
        </w:rPr>
        <w:t>,</w:t>
      </w:r>
      <w:r w:rsidR="00D730A4" w:rsidRPr="00E410F0">
        <w:rPr>
          <w:rFonts w:ascii="Palatino Linotype" w:hAnsi="Palatino Linotype" w:cs="Arial"/>
        </w:rPr>
        <w:t xml:space="preserve"> </w:t>
      </w:r>
      <w:r w:rsidRPr="00E410F0">
        <w:rPr>
          <w:rFonts w:ascii="Palatino Linotype" w:hAnsi="Palatino Linotype" w:cs="Arial"/>
        </w:rPr>
        <w:t>fracciones</w:t>
      </w:r>
      <w:r w:rsidR="00D730A4" w:rsidRPr="00E410F0">
        <w:rPr>
          <w:rFonts w:ascii="Palatino Linotype" w:hAnsi="Palatino Linotype" w:cs="Arial"/>
        </w:rPr>
        <w:t xml:space="preserve"> </w:t>
      </w:r>
      <w:r w:rsidRPr="00E410F0">
        <w:rPr>
          <w:rFonts w:ascii="Palatino Linotype" w:hAnsi="Palatino Linotype" w:cs="Arial"/>
        </w:rPr>
        <w:t>I,</w:t>
      </w:r>
      <w:r w:rsidR="00D730A4" w:rsidRPr="00E410F0">
        <w:rPr>
          <w:rFonts w:ascii="Palatino Linotype" w:hAnsi="Palatino Linotype" w:cs="Arial"/>
        </w:rPr>
        <w:t xml:space="preserve"> </w:t>
      </w:r>
      <w:r w:rsidRPr="00E410F0">
        <w:rPr>
          <w:rFonts w:ascii="Palatino Linotype" w:hAnsi="Palatino Linotype" w:cs="Arial"/>
        </w:rPr>
        <w:t>II</w:t>
      </w:r>
      <w:r w:rsidR="00D730A4" w:rsidRPr="00E410F0">
        <w:rPr>
          <w:rFonts w:ascii="Palatino Linotype" w:hAnsi="Palatino Linotype" w:cs="Arial"/>
        </w:rPr>
        <w:t xml:space="preserve"> </w:t>
      </w:r>
      <w:r w:rsidRPr="00E410F0">
        <w:rPr>
          <w:rFonts w:ascii="Palatino Linotype" w:hAnsi="Palatino Linotype" w:cs="Arial"/>
        </w:rPr>
        <w:t>y</w:t>
      </w:r>
      <w:r w:rsidR="00D730A4" w:rsidRPr="00E410F0">
        <w:rPr>
          <w:rFonts w:ascii="Palatino Linotype" w:hAnsi="Palatino Linotype" w:cs="Arial"/>
        </w:rPr>
        <w:t xml:space="preserve"> </w:t>
      </w:r>
      <w:r w:rsidRPr="00E410F0">
        <w:rPr>
          <w:rFonts w:ascii="Palatino Linotype" w:hAnsi="Palatino Linotype" w:cs="Arial"/>
        </w:rPr>
        <w:t>IV</w:t>
      </w:r>
      <w:r w:rsidR="0071273A" w:rsidRPr="00E410F0">
        <w:rPr>
          <w:rFonts w:ascii="Palatino Linotype" w:hAnsi="Palatino Linotype" w:cs="Arial"/>
        </w:rPr>
        <w:t>,</w:t>
      </w:r>
      <w:r w:rsidR="00D730A4" w:rsidRPr="00E410F0">
        <w:rPr>
          <w:rFonts w:ascii="Palatino Linotype" w:hAnsi="Palatino Linotype" w:cs="Arial"/>
        </w:rPr>
        <w:t xml:space="preserve"> </w:t>
      </w:r>
      <w:r w:rsidRPr="00E410F0">
        <w:rPr>
          <w:rFonts w:ascii="Palatino Linotype" w:hAnsi="Palatino Linotype" w:cs="Arial"/>
        </w:rPr>
        <w:t>de</w:t>
      </w:r>
      <w:r w:rsidR="00D730A4" w:rsidRPr="00E410F0">
        <w:rPr>
          <w:rFonts w:ascii="Palatino Linotype" w:hAnsi="Palatino Linotype" w:cs="Arial"/>
        </w:rPr>
        <w:t xml:space="preserve"> </w:t>
      </w:r>
      <w:r w:rsidRPr="00E410F0">
        <w:rPr>
          <w:rFonts w:ascii="Palatino Linotype" w:hAnsi="Palatino Linotype" w:cs="Arial"/>
        </w:rPr>
        <w:t>la</w:t>
      </w:r>
      <w:r w:rsidR="00D730A4" w:rsidRPr="00E410F0">
        <w:rPr>
          <w:rFonts w:ascii="Palatino Linotype" w:hAnsi="Palatino Linotype" w:cs="Arial"/>
        </w:rPr>
        <w:t xml:space="preserve"> </w:t>
      </w:r>
      <w:r w:rsidRPr="00E410F0">
        <w:rPr>
          <w:rFonts w:ascii="Palatino Linotype" w:hAnsi="Palatino Linotype"/>
        </w:rPr>
        <w:t>Ley</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Transparencia</w:t>
      </w:r>
      <w:r w:rsidR="00D730A4" w:rsidRPr="00E410F0">
        <w:rPr>
          <w:rFonts w:ascii="Palatino Linotype" w:hAnsi="Palatino Linotype"/>
        </w:rPr>
        <w:t xml:space="preserve"> </w:t>
      </w:r>
      <w:r w:rsidRPr="00E410F0">
        <w:rPr>
          <w:rFonts w:ascii="Palatino Linotype" w:hAnsi="Palatino Linotype"/>
        </w:rPr>
        <w:t>y</w:t>
      </w:r>
      <w:r w:rsidR="00D730A4" w:rsidRPr="00E410F0">
        <w:rPr>
          <w:rFonts w:ascii="Palatino Linotype" w:hAnsi="Palatino Linotype"/>
        </w:rPr>
        <w:t xml:space="preserve"> </w:t>
      </w:r>
      <w:r w:rsidRPr="00E410F0">
        <w:rPr>
          <w:rFonts w:ascii="Palatino Linotype" w:hAnsi="Palatino Linotype"/>
        </w:rPr>
        <w:t>Acceso</w:t>
      </w:r>
      <w:r w:rsidR="00D730A4" w:rsidRPr="00E410F0">
        <w:rPr>
          <w:rFonts w:ascii="Palatino Linotype" w:hAnsi="Palatino Linotype"/>
        </w:rPr>
        <w:t xml:space="preserve"> </w:t>
      </w:r>
      <w:r w:rsidRPr="00E410F0">
        <w:rPr>
          <w:rFonts w:ascii="Palatino Linotype" w:hAnsi="Palatino Linotype"/>
        </w:rPr>
        <w:t>a</w:t>
      </w:r>
      <w:r w:rsidR="00D730A4" w:rsidRPr="00E410F0">
        <w:rPr>
          <w:rFonts w:ascii="Palatino Linotype" w:hAnsi="Palatino Linotype"/>
        </w:rPr>
        <w:t xml:space="preserve"> </w:t>
      </w:r>
      <w:r w:rsidRPr="00E410F0">
        <w:rPr>
          <w:rFonts w:ascii="Palatino Linotype" w:hAnsi="Palatino Linotype"/>
        </w:rPr>
        <w:t>la</w:t>
      </w:r>
      <w:r w:rsidR="00D730A4" w:rsidRPr="00E410F0">
        <w:rPr>
          <w:rFonts w:ascii="Palatino Linotype" w:hAnsi="Palatino Linotype"/>
        </w:rPr>
        <w:t xml:space="preserve"> </w:t>
      </w:r>
      <w:r w:rsidRPr="00E410F0">
        <w:rPr>
          <w:rFonts w:ascii="Palatino Linotype" w:hAnsi="Palatino Linotype"/>
        </w:rPr>
        <w:t>Información</w:t>
      </w:r>
      <w:r w:rsidR="00D730A4" w:rsidRPr="00E410F0">
        <w:rPr>
          <w:rFonts w:ascii="Palatino Linotype" w:hAnsi="Palatino Linotype"/>
        </w:rPr>
        <w:t xml:space="preserve"> </w:t>
      </w:r>
      <w:r w:rsidRPr="00E410F0">
        <w:rPr>
          <w:rFonts w:ascii="Palatino Linotype" w:hAnsi="Palatino Linotype"/>
        </w:rPr>
        <w:t>Pública</w:t>
      </w:r>
      <w:r w:rsidR="00D730A4" w:rsidRPr="00E410F0">
        <w:rPr>
          <w:rFonts w:ascii="Palatino Linotype" w:hAnsi="Palatino Linotype"/>
        </w:rPr>
        <w:t xml:space="preserve"> </w:t>
      </w:r>
      <w:r w:rsidRPr="00E410F0">
        <w:rPr>
          <w:rFonts w:ascii="Palatino Linotype" w:hAnsi="Palatino Linotype"/>
        </w:rPr>
        <w:t>del</w:t>
      </w:r>
      <w:r w:rsidR="00D730A4" w:rsidRPr="00E410F0">
        <w:rPr>
          <w:rFonts w:ascii="Palatino Linotype" w:hAnsi="Palatino Linotype"/>
        </w:rPr>
        <w:t xml:space="preserve"> </w:t>
      </w:r>
      <w:r w:rsidRPr="00E410F0">
        <w:rPr>
          <w:rFonts w:ascii="Palatino Linotype" w:hAnsi="Palatino Linotype" w:cs="Arial"/>
        </w:rPr>
        <w:t>Estado</w:t>
      </w:r>
      <w:r w:rsidR="00D730A4" w:rsidRPr="00E410F0">
        <w:rPr>
          <w:rFonts w:ascii="Palatino Linotype" w:hAnsi="Palatino Linotype"/>
        </w:rPr>
        <w:t xml:space="preserve"> </w:t>
      </w:r>
      <w:r w:rsidRPr="00E410F0">
        <w:rPr>
          <w:rFonts w:ascii="Palatino Linotype" w:hAnsi="Palatino Linotype"/>
        </w:rPr>
        <w:t>de</w:t>
      </w:r>
      <w:r w:rsidR="00D730A4" w:rsidRPr="00E410F0">
        <w:rPr>
          <w:rFonts w:ascii="Palatino Linotype" w:hAnsi="Palatino Linotype"/>
        </w:rPr>
        <w:t xml:space="preserve"> </w:t>
      </w:r>
      <w:r w:rsidRPr="00E410F0">
        <w:rPr>
          <w:rFonts w:ascii="Palatino Linotype" w:hAnsi="Palatino Linotype"/>
        </w:rPr>
        <w:t>México</w:t>
      </w:r>
      <w:r w:rsidR="00D730A4" w:rsidRPr="00E410F0">
        <w:rPr>
          <w:rFonts w:ascii="Palatino Linotype" w:hAnsi="Palatino Linotype"/>
        </w:rPr>
        <w:t xml:space="preserve"> </w:t>
      </w:r>
      <w:r w:rsidRPr="00E410F0">
        <w:rPr>
          <w:rFonts w:ascii="Palatino Linotype" w:hAnsi="Palatino Linotype"/>
        </w:rPr>
        <w:t>y</w:t>
      </w:r>
      <w:r w:rsidR="00D730A4" w:rsidRPr="00E410F0">
        <w:rPr>
          <w:rFonts w:ascii="Palatino Linotype" w:hAnsi="Palatino Linotype"/>
        </w:rPr>
        <w:t xml:space="preserve"> </w:t>
      </w:r>
      <w:r w:rsidRPr="00E410F0">
        <w:rPr>
          <w:rFonts w:ascii="Palatino Linotype" w:hAnsi="Palatino Linotype" w:cs="Arial"/>
          <w:lang w:val="es-ES_tradnl"/>
        </w:rPr>
        <w:t>Municipios</w:t>
      </w:r>
      <w:r w:rsidRPr="00E410F0">
        <w:rPr>
          <w:rFonts w:ascii="Palatino Linotype" w:hAnsi="Palatino Linotype"/>
        </w:rPr>
        <w:t>,</w:t>
      </w:r>
      <w:r w:rsidR="00D730A4" w:rsidRPr="00E410F0">
        <w:rPr>
          <w:rFonts w:ascii="Palatino Linotype" w:hAnsi="Palatino Linotype"/>
        </w:rPr>
        <w:t xml:space="preserve"> </w:t>
      </w:r>
      <w:r w:rsidR="009012A7" w:rsidRPr="00E410F0">
        <w:rPr>
          <w:rFonts w:ascii="Palatino Linotype" w:hAnsi="Palatino Linotype"/>
        </w:rPr>
        <w:t>se</w:t>
      </w:r>
      <w:r w:rsidR="00D730A4" w:rsidRPr="00E410F0">
        <w:rPr>
          <w:rFonts w:ascii="Palatino Linotype" w:hAnsi="Palatino Linotype"/>
        </w:rPr>
        <w:t xml:space="preserve"> </w:t>
      </w:r>
      <w:r w:rsidRPr="00E410F0">
        <w:rPr>
          <w:rFonts w:ascii="Palatino Linotype" w:hAnsi="Palatino Linotype"/>
        </w:rPr>
        <w:t>a</w:t>
      </w:r>
      <w:r w:rsidRPr="00E410F0">
        <w:rPr>
          <w:rFonts w:ascii="Palatino Linotype" w:hAnsi="Palatino Linotype" w:cs="Arial"/>
        </w:rPr>
        <w:t>cordó</w:t>
      </w:r>
      <w:r w:rsidR="00D730A4" w:rsidRPr="00E410F0">
        <w:rPr>
          <w:rFonts w:ascii="Palatino Linotype" w:hAnsi="Palatino Linotype" w:cs="Arial"/>
        </w:rPr>
        <w:t xml:space="preserve"> </w:t>
      </w:r>
      <w:r w:rsidRPr="00E410F0">
        <w:rPr>
          <w:rFonts w:ascii="Palatino Linotype" w:hAnsi="Palatino Linotype" w:cs="Arial"/>
        </w:rPr>
        <w:t>la</w:t>
      </w:r>
      <w:r w:rsidR="00D730A4" w:rsidRPr="00E410F0">
        <w:rPr>
          <w:rFonts w:ascii="Palatino Linotype" w:hAnsi="Palatino Linotype" w:cs="Arial"/>
        </w:rPr>
        <w:t xml:space="preserve"> </w:t>
      </w:r>
      <w:r w:rsidRPr="00E410F0">
        <w:rPr>
          <w:rFonts w:ascii="Palatino Linotype" w:hAnsi="Palatino Linotype" w:cs="Arial"/>
        </w:rPr>
        <w:t>admisión</w:t>
      </w:r>
      <w:r w:rsidR="00D730A4" w:rsidRPr="00E410F0">
        <w:rPr>
          <w:rFonts w:ascii="Palatino Linotype" w:hAnsi="Palatino Linotype" w:cs="Arial"/>
        </w:rPr>
        <w:t xml:space="preserve"> </w:t>
      </w:r>
      <w:r w:rsidRPr="00E410F0">
        <w:rPr>
          <w:rFonts w:ascii="Palatino Linotype" w:hAnsi="Palatino Linotype" w:cs="Arial"/>
        </w:rPr>
        <w:t>a</w:t>
      </w:r>
      <w:r w:rsidR="00D730A4" w:rsidRPr="00E410F0">
        <w:rPr>
          <w:rFonts w:ascii="Palatino Linotype" w:hAnsi="Palatino Linotype" w:cs="Arial"/>
        </w:rPr>
        <w:t xml:space="preserve"> </w:t>
      </w:r>
      <w:r w:rsidRPr="00E410F0">
        <w:rPr>
          <w:rFonts w:ascii="Palatino Linotype" w:hAnsi="Palatino Linotype" w:cs="Arial"/>
        </w:rPr>
        <w:t>trámite</w:t>
      </w:r>
      <w:r w:rsidR="00D730A4" w:rsidRPr="00E410F0">
        <w:rPr>
          <w:rFonts w:ascii="Palatino Linotype" w:hAnsi="Palatino Linotype" w:cs="Arial"/>
        </w:rPr>
        <w:t xml:space="preserve"> </w:t>
      </w:r>
      <w:r w:rsidRPr="00E410F0">
        <w:rPr>
          <w:rFonts w:ascii="Palatino Linotype" w:hAnsi="Palatino Linotype" w:cs="Arial"/>
        </w:rPr>
        <w:t>de</w:t>
      </w:r>
      <w:r w:rsidR="00943778" w:rsidRPr="00E410F0">
        <w:rPr>
          <w:rFonts w:ascii="Palatino Linotype" w:hAnsi="Palatino Linotype" w:cs="Arial"/>
        </w:rPr>
        <w:t>l</w:t>
      </w:r>
      <w:r w:rsidR="00D730A4" w:rsidRPr="00E410F0">
        <w:rPr>
          <w:rFonts w:ascii="Palatino Linotype" w:hAnsi="Palatino Linotype" w:cs="Arial"/>
        </w:rPr>
        <w:t xml:space="preserve"> </w:t>
      </w:r>
      <w:r w:rsidRPr="00E410F0">
        <w:rPr>
          <w:rFonts w:ascii="Palatino Linotype" w:hAnsi="Palatino Linotype" w:cs="Arial"/>
        </w:rPr>
        <w:t>referido</w:t>
      </w:r>
      <w:r w:rsidR="00D730A4" w:rsidRPr="00E410F0">
        <w:rPr>
          <w:rFonts w:ascii="Palatino Linotype" w:hAnsi="Palatino Linotype" w:cs="Arial"/>
        </w:rPr>
        <w:t xml:space="preserve"> </w:t>
      </w:r>
      <w:r w:rsidRPr="00E410F0">
        <w:rPr>
          <w:rFonts w:ascii="Palatino Linotype" w:hAnsi="Palatino Linotype" w:cs="Arial"/>
        </w:rPr>
        <w:t>recurso</w:t>
      </w:r>
      <w:r w:rsidR="00D730A4" w:rsidRPr="00E410F0">
        <w:rPr>
          <w:rFonts w:ascii="Palatino Linotype" w:hAnsi="Palatino Linotype" w:cs="Arial"/>
        </w:rPr>
        <w:t xml:space="preserve"> </w:t>
      </w:r>
      <w:r w:rsidRPr="00E410F0">
        <w:rPr>
          <w:rFonts w:ascii="Palatino Linotype" w:hAnsi="Palatino Linotype" w:cs="Arial"/>
        </w:rPr>
        <w:t>de</w:t>
      </w:r>
      <w:r w:rsidR="00D730A4" w:rsidRPr="00E410F0">
        <w:rPr>
          <w:rFonts w:ascii="Palatino Linotype" w:hAnsi="Palatino Linotype" w:cs="Arial"/>
        </w:rPr>
        <w:t xml:space="preserve"> </w:t>
      </w:r>
      <w:r w:rsidRPr="00E410F0">
        <w:rPr>
          <w:rFonts w:ascii="Palatino Linotype" w:hAnsi="Palatino Linotype" w:cs="Arial"/>
          <w:lang w:val="es-ES_tradnl"/>
        </w:rPr>
        <w:t>revisión</w:t>
      </w:r>
      <w:r w:rsidRPr="00E410F0">
        <w:rPr>
          <w:rFonts w:ascii="Palatino Linotype" w:hAnsi="Palatino Linotype" w:cs="Arial"/>
        </w:rPr>
        <w:t>,</w:t>
      </w:r>
      <w:r w:rsidR="00D730A4" w:rsidRPr="00E410F0">
        <w:rPr>
          <w:rFonts w:ascii="Palatino Linotype" w:hAnsi="Palatino Linotype" w:cs="Arial"/>
        </w:rPr>
        <w:t xml:space="preserve"> </w:t>
      </w:r>
      <w:r w:rsidRPr="00E410F0">
        <w:rPr>
          <w:rFonts w:ascii="Palatino Linotype" w:hAnsi="Palatino Linotype" w:cs="Arial"/>
        </w:rPr>
        <w:t>así</w:t>
      </w:r>
      <w:r w:rsidR="00D730A4" w:rsidRPr="00E410F0">
        <w:rPr>
          <w:rFonts w:ascii="Palatino Linotype" w:hAnsi="Palatino Linotype" w:cs="Arial"/>
        </w:rPr>
        <w:t xml:space="preserve"> </w:t>
      </w:r>
      <w:r w:rsidRPr="00E410F0">
        <w:rPr>
          <w:rFonts w:ascii="Palatino Linotype" w:hAnsi="Palatino Linotype" w:cs="Arial"/>
        </w:rPr>
        <w:t>como</w:t>
      </w:r>
      <w:r w:rsidR="00D730A4" w:rsidRPr="00E410F0">
        <w:rPr>
          <w:rFonts w:ascii="Palatino Linotype" w:hAnsi="Palatino Linotype" w:cs="Arial"/>
        </w:rPr>
        <w:t xml:space="preserve"> </w:t>
      </w:r>
      <w:r w:rsidRPr="00E410F0">
        <w:rPr>
          <w:rFonts w:ascii="Palatino Linotype" w:hAnsi="Palatino Linotype" w:cs="Arial"/>
        </w:rPr>
        <w:t>la</w:t>
      </w:r>
      <w:r w:rsidR="00D730A4" w:rsidRPr="00E410F0">
        <w:rPr>
          <w:rFonts w:ascii="Palatino Linotype" w:hAnsi="Palatino Linotype" w:cs="Arial"/>
        </w:rPr>
        <w:t xml:space="preserve"> </w:t>
      </w:r>
      <w:r w:rsidRPr="00E410F0">
        <w:rPr>
          <w:rFonts w:ascii="Palatino Linotype" w:hAnsi="Palatino Linotype" w:cs="Arial"/>
          <w:lang w:val="es-ES_tradnl"/>
        </w:rPr>
        <w:t>integración</w:t>
      </w:r>
      <w:r w:rsidR="00D730A4" w:rsidRPr="00E410F0">
        <w:rPr>
          <w:rFonts w:ascii="Palatino Linotype" w:hAnsi="Palatino Linotype" w:cs="Arial"/>
        </w:rPr>
        <w:t xml:space="preserve"> </w:t>
      </w:r>
      <w:r w:rsidRPr="00E410F0">
        <w:rPr>
          <w:rFonts w:ascii="Palatino Linotype" w:hAnsi="Palatino Linotype" w:cs="Arial"/>
        </w:rPr>
        <w:t>de</w:t>
      </w:r>
      <w:r w:rsidR="00943778" w:rsidRPr="00E410F0">
        <w:rPr>
          <w:rFonts w:ascii="Palatino Linotype" w:hAnsi="Palatino Linotype" w:cs="Arial"/>
        </w:rPr>
        <w:t>l</w:t>
      </w:r>
      <w:r w:rsidR="00D730A4" w:rsidRPr="00E410F0">
        <w:rPr>
          <w:rFonts w:ascii="Palatino Linotype" w:hAnsi="Palatino Linotype" w:cs="Arial"/>
        </w:rPr>
        <w:t xml:space="preserve"> </w:t>
      </w:r>
      <w:r w:rsidRPr="00E410F0">
        <w:rPr>
          <w:rFonts w:ascii="Palatino Linotype" w:hAnsi="Palatino Linotype" w:cs="Arial"/>
        </w:rPr>
        <w:t>expediente</w:t>
      </w:r>
      <w:r w:rsidR="00D730A4" w:rsidRPr="00E410F0">
        <w:rPr>
          <w:rFonts w:ascii="Palatino Linotype" w:hAnsi="Palatino Linotype" w:cs="Arial"/>
        </w:rPr>
        <w:t xml:space="preserve"> </w:t>
      </w:r>
      <w:r w:rsidRPr="00E410F0">
        <w:rPr>
          <w:rFonts w:ascii="Palatino Linotype" w:hAnsi="Palatino Linotype" w:cs="Arial"/>
        </w:rPr>
        <w:t>respectivo,</w:t>
      </w:r>
      <w:r w:rsidR="00D730A4" w:rsidRPr="00E410F0">
        <w:rPr>
          <w:rFonts w:ascii="Palatino Linotype" w:hAnsi="Palatino Linotype" w:cs="Arial"/>
        </w:rPr>
        <w:t xml:space="preserve"> </w:t>
      </w:r>
      <w:r w:rsidRPr="00E410F0">
        <w:rPr>
          <w:rFonts w:ascii="Palatino Linotype" w:hAnsi="Palatino Linotype" w:cs="Arial"/>
        </w:rPr>
        <w:t>mismo</w:t>
      </w:r>
      <w:r w:rsidR="00D730A4" w:rsidRPr="00E410F0">
        <w:rPr>
          <w:rFonts w:ascii="Palatino Linotype" w:hAnsi="Palatino Linotype" w:cs="Arial"/>
        </w:rPr>
        <w:t xml:space="preserve"> </w:t>
      </w:r>
      <w:r w:rsidRPr="00E410F0">
        <w:rPr>
          <w:rFonts w:ascii="Palatino Linotype" w:hAnsi="Palatino Linotype" w:cs="Arial"/>
        </w:rPr>
        <w:t>que</w:t>
      </w:r>
      <w:r w:rsidR="00D730A4" w:rsidRPr="00E410F0">
        <w:rPr>
          <w:rFonts w:ascii="Palatino Linotype" w:hAnsi="Palatino Linotype" w:cs="Arial"/>
        </w:rPr>
        <w:t xml:space="preserve"> </w:t>
      </w:r>
      <w:r w:rsidRPr="00E410F0">
        <w:rPr>
          <w:rFonts w:ascii="Palatino Linotype" w:hAnsi="Palatino Linotype" w:cs="Arial"/>
        </w:rPr>
        <w:t>se</w:t>
      </w:r>
      <w:r w:rsidR="00D730A4" w:rsidRPr="00E410F0">
        <w:rPr>
          <w:rFonts w:ascii="Palatino Linotype" w:hAnsi="Palatino Linotype" w:cs="Arial"/>
        </w:rPr>
        <w:t xml:space="preserve"> </w:t>
      </w:r>
      <w:r w:rsidRPr="00E410F0">
        <w:rPr>
          <w:rFonts w:ascii="Palatino Linotype" w:hAnsi="Palatino Linotype" w:cs="Arial"/>
        </w:rPr>
        <w:t>pus</w:t>
      </w:r>
      <w:r w:rsidR="00943778" w:rsidRPr="00E410F0">
        <w:rPr>
          <w:rFonts w:ascii="Palatino Linotype" w:hAnsi="Palatino Linotype" w:cs="Arial"/>
        </w:rPr>
        <w:t>o</w:t>
      </w:r>
      <w:r w:rsidR="00D730A4" w:rsidRPr="00E410F0">
        <w:rPr>
          <w:rFonts w:ascii="Palatino Linotype" w:hAnsi="Palatino Linotype" w:cs="Arial"/>
        </w:rPr>
        <w:t xml:space="preserve"> </w:t>
      </w:r>
      <w:r w:rsidRPr="00E410F0">
        <w:rPr>
          <w:rFonts w:ascii="Palatino Linotype" w:hAnsi="Palatino Linotype" w:cs="Arial"/>
        </w:rPr>
        <w:t>a</w:t>
      </w:r>
      <w:r w:rsidR="00D730A4" w:rsidRPr="00E410F0">
        <w:rPr>
          <w:rFonts w:ascii="Palatino Linotype" w:hAnsi="Palatino Linotype" w:cs="Arial"/>
        </w:rPr>
        <w:t xml:space="preserve"> </w:t>
      </w:r>
      <w:r w:rsidRPr="00E410F0">
        <w:rPr>
          <w:rFonts w:ascii="Palatino Linotype" w:hAnsi="Palatino Linotype" w:cs="Arial"/>
        </w:rPr>
        <w:t>disposición</w:t>
      </w:r>
      <w:r w:rsidR="00D730A4" w:rsidRPr="00E410F0">
        <w:rPr>
          <w:rFonts w:ascii="Palatino Linotype" w:hAnsi="Palatino Linotype" w:cs="Arial"/>
        </w:rPr>
        <w:t xml:space="preserve"> </w:t>
      </w:r>
      <w:r w:rsidRPr="00E410F0">
        <w:rPr>
          <w:rFonts w:ascii="Palatino Linotype" w:hAnsi="Palatino Linotype" w:cs="Arial"/>
        </w:rPr>
        <w:t>de</w:t>
      </w:r>
      <w:r w:rsidR="00D730A4" w:rsidRPr="00E410F0">
        <w:rPr>
          <w:rFonts w:ascii="Palatino Linotype" w:hAnsi="Palatino Linotype" w:cs="Arial"/>
        </w:rPr>
        <w:t xml:space="preserve"> </w:t>
      </w:r>
      <w:r w:rsidRPr="00E410F0">
        <w:rPr>
          <w:rFonts w:ascii="Palatino Linotype" w:hAnsi="Palatino Linotype" w:cs="Arial"/>
        </w:rPr>
        <w:t>las</w:t>
      </w:r>
      <w:r w:rsidR="00D730A4" w:rsidRPr="00E410F0">
        <w:rPr>
          <w:rFonts w:ascii="Palatino Linotype" w:hAnsi="Palatino Linotype" w:cs="Arial"/>
        </w:rPr>
        <w:t xml:space="preserve"> </w:t>
      </w:r>
      <w:r w:rsidRPr="00E410F0">
        <w:rPr>
          <w:rFonts w:ascii="Palatino Linotype" w:hAnsi="Palatino Linotype" w:cs="Arial"/>
        </w:rPr>
        <w:t>partes,</w:t>
      </w:r>
      <w:r w:rsidR="00D730A4" w:rsidRPr="00E410F0">
        <w:rPr>
          <w:rFonts w:ascii="Palatino Linotype" w:hAnsi="Palatino Linotype" w:cs="Arial"/>
        </w:rPr>
        <w:t xml:space="preserve"> </w:t>
      </w:r>
      <w:r w:rsidRPr="00E410F0">
        <w:rPr>
          <w:rFonts w:ascii="Palatino Linotype" w:hAnsi="Palatino Linotype" w:cs="Arial"/>
        </w:rPr>
        <w:t>para</w:t>
      </w:r>
      <w:r w:rsidR="00D730A4" w:rsidRPr="00E410F0">
        <w:rPr>
          <w:rFonts w:ascii="Palatino Linotype" w:hAnsi="Palatino Linotype" w:cs="Arial"/>
        </w:rPr>
        <w:t xml:space="preserve"> </w:t>
      </w:r>
      <w:r w:rsidRPr="00E410F0">
        <w:rPr>
          <w:rFonts w:ascii="Palatino Linotype" w:hAnsi="Palatino Linotype" w:cs="Arial"/>
        </w:rPr>
        <w:t>que</w:t>
      </w:r>
      <w:r w:rsidR="00D730A4" w:rsidRPr="00E410F0">
        <w:rPr>
          <w:rFonts w:ascii="Palatino Linotype" w:hAnsi="Palatino Linotype" w:cs="Arial"/>
        </w:rPr>
        <w:t xml:space="preserve"> </w:t>
      </w:r>
      <w:r w:rsidRPr="00E410F0">
        <w:rPr>
          <w:rFonts w:ascii="Palatino Linotype" w:hAnsi="Palatino Linotype" w:cs="Arial"/>
        </w:rPr>
        <w:t>en</w:t>
      </w:r>
      <w:r w:rsidR="00D730A4" w:rsidRPr="00E410F0">
        <w:rPr>
          <w:rFonts w:ascii="Palatino Linotype" w:hAnsi="Palatino Linotype" w:cs="Arial"/>
        </w:rPr>
        <w:t xml:space="preserve"> </w:t>
      </w:r>
      <w:r w:rsidR="00E70A61" w:rsidRPr="00E410F0">
        <w:rPr>
          <w:rFonts w:ascii="Palatino Linotype" w:hAnsi="Palatino Linotype" w:cs="Arial"/>
        </w:rPr>
        <w:t>el</w:t>
      </w:r>
      <w:r w:rsidR="00D730A4" w:rsidRPr="00E410F0">
        <w:rPr>
          <w:rFonts w:ascii="Palatino Linotype" w:hAnsi="Palatino Linotype" w:cs="Arial"/>
        </w:rPr>
        <w:t xml:space="preserve"> </w:t>
      </w:r>
      <w:r w:rsidRPr="00E410F0">
        <w:rPr>
          <w:rFonts w:ascii="Palatino Linotype" w:hAnsi="Palatino Linotype" w:cs="Arial"/>
        </w:rPr>
        <w:t>plazo</w:t>
      </w:r>
      <w:r w:rsidR="00D730A4" w:rsidRPr="00E410F0">
        <w:rPr>
          <w:rFonts w:ascii="Palatino Linotype" w:hAnsi="Palatino Linotype" w:cs="Arial"/>
        </w:rPr>
        <w:t xml:space="preserve"> </w:t>
      </w:r>
      <w:r w:rsidRPr="00E410F0">
        <w:rPr>
          <w:rFonts w:ascii="Palatino Linotype" w:hAnsi="Palatino Linotype" w:cs="Arial"/>
        </w:rPr>
        <w:t>máximo</w:t>
      </w:r>
      <w:r w:rsidR="00D730A4" w:rsidRPr="00E410F0">
        <w:rPr>
          <w:rFonts w:ascii="Palatino Linotype" w:hAnsi="Palatino Linotype" w:cs="Arial"/>
        </w:rPr>
        <w:t xml:space="preserve"> </w:t>
      </w:r>
      <w:r w:rsidRPr="00E410F0">
        <w:rPr>
          <w:rFonts w:ascii="Palatino Linotype" w:hAnsi="Palatino Linotype" w:cs="Arial"/>
        </w:rPr>
        <w:t>de</w:t>
      </w:r>
      <w:r w:rsidR="00D730A4" w:rsidRPr="00E410F0">
        <w:rPr>
          <w:rFonts w:ascii="Palatino Linotype" w:hAnsi="Palatino Linotype" w:cs="Arial"/>
        </w:rPr>
        <w:t xml:space="preserve"> </w:t>
      </w:r>
      <w:r w:rsidRPr="00E410F0">
        <w:rPr>
          <w:rFonts w:ascii="Palatino Linotype" w:hAnsi="Palatino Linotype" w:cs="Arial"/>
        </w:rPr>
        <w:t>siete</w:t>
      </w:r>
      <w:r w:rsidR="00D730A4" w:rsidRPr="00E410F0">
        <w:rPr>
          <w:rFonts w:ascii="Palatino Linotype" w:hAnsi="Palatino Linotype" w:cs="Arial"/>
        </w:rPr>
        <w:t xml:space="preserve"> </w:t>
      </w:r>
      <w:r w:rsidRPr="00E410F0">
        <w:rPr>
          <w:rFonts w:ascii="Palatino Linotype" w:hAnsi="Palatino Linotype" w:cs="Arial"/>
        </w:rPr>
        <w:t>días</w:t>
      </w:r>
      <w:r w:rsidR="00D730A4" w:rsidRPr="00E410F0">
        <w:rPr>
          <w:rFonts w:ascii="Palatino Linotype" w:hAnsi="Palatino Linotype" w:cs="Arial"/>
        </w:rPr>
        <w:t xml:space="preserve"> </w:t>
      </w:r>
      <w:r w:rsidRPr="00E410F0">
        <w:rPr>
          <w:rFonts w:ascii="Palatino Linotype" w:hAnsi="Palatino Linotype" w:cs="Arial"/>
        </w:rPr>
        <w:t>hábiles</w:t>
      </w:r>
      <w:r w:rsidR="0025472A" w:rsidRPr="00E410F0">
        <w:rPr>
          <w:rFonts w:ascii="Palatino Linotype" w:hAnsi="Palatino Linotype" w:cs="Arial"/>
        </w:rPr>
        <w:t>,</w:t>
      </w:r>
      <w:r w:rsidR="00D730A4" w:rsidRPr="00E410F0">
        <w:rPr>
          <w:rFonts w:ascii="Palatino Linotype" w:hAnsi="Palatino Linotype" w:cs="Arial"/>
        </w:rPr>
        <w:t xml:space="preserve"> </w:t>
      </w:r>
      <w:r w:rsidR="00066111" w:rsidRPr="00E410F0">
        <w:rPr>
          <w:rFonts w:ascii="Palatino Linotype" w:hAnsi="Palatino Linotype" w:cs="Arial"/>
          <w:b/>
        </w:rPr>
        <w:t>EL</w:t>
      </w:r>
      <w:r w:rsidR="00D83B69" w:rsidRPr="00E410F0">
        <w:rPr>
          <w:rFonts w:ascii="Palatino Linotype" w:hAnsi="Palatino Linotype" w:cs="Arial"/>
          <w:b/>
        </w:rPr>
        <w:t xml:space="preserve"> RECURRENTE</w:t>
      </w:r>
      <w:r w:rsidR="00D730A4" w:rsidRPr="00E410F0">
        <w:rPr>
          <w:rFonts w:ascii="Palatino Linotype" w:hAnsi="Palatino Linotype" w:cs="Arial"/>
        </w:rPr>
        <w:t xml:space="preserve"> </w:t>
      </w:r>
      <w:r w:rsidR="0025472A" w:rsidRPr="00E410F0">
        <w:rPr>
          <w:rFonts w:ascii="Palatino Linotype" w:hAnsi="Palatino Linotype" w:cs="Arial"/>
        </w:rPr>
        <w:t>realizara</w:t>
      </w:r>
      <w:r w:rsidR="00D730A4" w:rsidRPr="00E410F0">
        <w:rPr>
          <w:rFonts w:ascii="Palatino Linotype" w:hAnsi="Palatino Linotype" w:cs="Arial"/>
        </w:rPr>
        <w:t xml:space="preserve"> </w:t>
      </w:r>
      <w:r w:rsidRPr="00E410F0">
        <w:rPr>
          <w:rFonts w:ascii="Palatino Linotype" w:hAnsi="Palatino Linotype" w:cs="Arial"/>
        </w:rPr>
        <w:t>manifestaciones</w:t>
      </w:r>
      <w:r w:rsidR="00AD2090" w:rsidRPr="00E410F0">
        <w:rPr>
          <w:rFonts w:ascii="Palatino Linotype" w:hAnsi="Palatino Linotype" w:cs="Arial"/>
        </w:rPr>
        <w:t>,</w:t>
      </w:r>
      <w:r w:rsidR="00D730A4" w:rsidRPr="00E410F0">
        <w:rPr>
          <w:rFonts w:ascii="Palatino Linotype" w:hAnsi="Palatino Linotype" w:cs="Arial"/>
        </w:rPr>
        <w:t xml:space="preserve"> </w:t>
      </w:r>
      <w:r w:rsidR="00E70A61" w:rsidRPr="00E410F0">
        <w:rPr>
          <w:rFonts w:ascii="Palatino Linotype" w:hAnsi="Palatino Linotype" w:cs="Arial"/>
        </w:rPr>
        <w:t>alegatos</w:t>
      </w:r>
      <w:r w:rsidR="00D730A4" w:rsidRPr="00E410F0">
        <w:rPr>
          <w:rFonts w:ascii="Palatino Linotype" w:hAnsi="Palatino Linotype" w:cs="Arial"/>
        </w:rPr>
        <w:t xml:space="preserve"> </w:t>
      </w:r>
      <w:r w:rsidR="00AD2090" w:rsidRPr="00E410F0">
        <w:rPr>
          <w:rFonts w:ascii="Palatino Linotype" w:hAnsi="Palatino Linotype" w:cs="Arial"/>
        </w:rPr>
        <w:t>y</w:t>
      </w:r>
      <w:r w:rsidR="00D730A4" w:rsidRPr="00E410F0">
        <w:rPr>
          <w:rFonts w:ascii="Palatino Linotype" w:hAnsi="Palatino Linotype" w:cs="Arial"/>
        </w:rPr>
        <w:t xml:space="preserve"> </w:t>
      </w:r>
      <w:r w:rsidR="004E5727" w:rsidRPr="00E410F0">
        <w:rPr>
          <w:rFonts w:ascii="Palatino Linotype" w:hAnsi="Palatino Linotype" w:cs="Arial"/>
        </w:rPr>
        <w:t>ofrec</w:t>
      </w:r>
      <w:r w:rsidR="0025472A" w:rsidRPr="00E410F0">
        <w:rPr>
          <w:rFonts w:ascii="Palatino Linotype" w:hAnsi="Palatino Linotype" w:cs="Arial"/>
        </w:rPr>
        <w:t>iera</w:t>
      </w:r>
      <w:r w:rsidR="00D730A4" w:rsidRPr="00E410F0">
        <w:rPr>
          <w:rFonts w:ascii="Palatino Linotype" w:hAnsi="Palatino Linotype" w:cs="Arial"/>
        </w:rPr>
        <w:t xml:space="preserve"> </w:t>
      </w:r>
      <w:r w:rsidR="004E5727" w:rsidRPr="00E410F0">
        <w:rPr>
          <w:rFonts w:ascii="Palatino Linotype" w:hAnsi="Palatino Linotype" w:cs="Arial"/>
        </w:rPr>
        <w:t>las</w:t>
      </w:r>
      <w:r w:rsidR="00D730A4" w:rsidRPr="00E410F0">
        <w:rPr>
          <w:rFonts w:ascii="Palatino Linotype" w:hAnsi="Palatino Linotype" w:cs="Arial"/>
        </w:rPr>
        <w:t xml:space="preserve"> </w:t>
      </w:r>
      <w:r w:rsidR="004E5727" w:rsidRPr="00E410F0">
        <w:rPr>
          <w:rFonts w:ascii="Palatino Linotype" w:hAnsi="Palatino Linotype" w:cs="Arial"/>
        </w:rPr>
        <w:t>pruebas</w:t>
      </w:r>
      <w:r w:rsidR="00D730A4" w:rsidRPr="00E410F0">
        <w:rPr>
          <w:rFonts w:ascii="Palatino Linotype" w:hAnsi="Palatino Linotype" w:cs="Arial"/>
        </w:rPr>
        <w:t xml:space="preserve"> </w:t>
      </w:r>
      <w:r w:rsidR="00E70A61" w:rsidRPr="00E410F0">
        <w:rPr>
          <w:rFonts w:ascii="Palatino Linotype" w:hAnsi="Palatino Linotype" w:cs="Arial"/>
        </w:rPr>
        <w:t>que</w:t>
      </w:r>
      <w:r w:rsidR="00D730A4" w:rsidRPr="00E410F0">
        <w:rPr>
          <w:rFonts w:ascii="Palatino Linotype" w:hAnsi="Palatino Linotype" w:cs="Arial"/>
        </w:rPr>
        <w:t xml:space="preserve"> </w:t>
      </w:r>
      <w:r w:rsidR="00E70A61" w:rsidRPr="00E410F0">
        <w:rPr>
          <w:rFonts w:ascii="Palatino Linotype" w:hAnsi="Palatino Linotype" w:cs="Arial"/>
        </w:rPr>
        <w:t>a</w:t>
      </w:r>
      <w:r w:rsidR="00D730A4" w:rsidRPr="00E410F0">
        <w:rPr>
          <w:rFonts w:ascii="Palatino Linotype" w:hAnsi="Palatino Linotype" w:cs="Arial"/>
        </w:rPr>
        <w:t xml:space="preserve"> </w:t>
      </w:r>
      <w:r w:rsidR="00E70A61" w:rsidRPr="00E410F0">
        <w:rPr>
          <w:rFonts w:ascii="Palatino Linotype" w:hAnsi="Palatino Linotype" w:cs="Arial"/>
        </w:rPr>
        <w:t>su</w:t>
      </w:r>
      <w:r w:rsidR="00D730A4" w:rsidRPr="00E410F0">
        <w:rPr>
          <w:rFonts w:ascii="Palatino Linotype" w:hAnsi="Palatino Linotype" w:cs="Arial"/>
        </w:rPr>
        <w:t xml:space="preserve"> </w:t>
      </w:r>
      <w:r w:rsidR="00E70A61" w:rsidRPr="00E410F0">
        <w:rPr>
          <w:rFonts w:ascii="Palatino Linotype" w:hAnsi="Palatino Linotype" w:cs="Arial"/>
        </w:rPr>
        <w:t>derecho</w:t>
      </w:r>
      <w:r w:rsidR="00D730A4" w:rsidRPr="00E410F0">
        <w:rPr>
          <w:rFonts w:ascii="Palatino Linotype" w:hAnsi="Palatino Linotype" w:cs="Arial"/>
        </w:rPr>
        <w:t xml:space="preserve"> </w:t>
      </w:r>
      <w:r w:rsidR="00E70A61" w:rsidRPr="00E410F0">
        <w:rPr>
          <w:rFonts w:ascii="Palatino Linotype" w:hAnsi="Palatino Linotype" w:cs="Arial"/>
          <w:lang w:val="es-ES_tradnl"/>
        </w:rPr>
        <w:t>conviniera</w:t>
      </w:r>
      <w:r w:rsidR="00D730A4" w:rsidRPr="00E410F0">
        <w:rPr>
          <w:rFonts w:ascii="Palatino Linotype" w:hAnsi="Palatino Linotype" w:cs="Arial"/>
        </w:rPr>
        <w:t xml:space="preserve"> </w:t>
      </w:r>
      <w:r w:rsidR="0025472A" w:rsidRPr="00E410F0">
        <w:rPr>
          <w:rFonts w:ascii="Palatino Linotype" w:hAnsi="Palatino Linotype" w:cs="Arial"/>
        </w:rPr>
        <w:t>y,</w:t>
      </w:r>
      <w:r w:rsidR="00D730A4" w:rsidRPr="00E410F0">
        <w:rPr>
          <w:rFonts w:ascii="Palatino Linotype" w:hAnsi="Palatino Linotype" w:cs="Arial"/>
        </w:rPr>
        <w:t xml:space="preserve"> </w:t>
      </w:r>
      <w:r w:rsidR="0025472A" w:rsidRPr="00E410F0">
        <w:rPr>
          <w:rFonts w:ascii="Palatino Linotype" w:hAnsi="Palatino Linotype" w:cs="Arial"/>
        </w:rPr>
        <w:t>en</w:t>
      </w:r>
      <w:r w:rsidR="00D730A4" w:rsidRPr="00E410F0">
        <w:rPr>
          <w:rFonts w:ascii="Palatino Linotype" w:hAnsi="Palatino Linotype" w:cs="Arial"/>
        </w:rPr>
        <w:t xml:space="preserve"> </w:t>
      </w:r>
      <w:r w:rsidR="0025472A" w:rsidRPr="00E410F0">
        <w:rPr>
          <w:rFonts w:ascii="Palatino Linotype" w:hAnsi="Palatino Linotype" w:cs="Arial"/>
        </w:rPr>
        <w:t>el</w:t>
      </w:r>
      <w:r w:rsidR="00D730A4" w:rsidRPr="00E410F0">
        <w:rPr>
          <w:rFonts w:ascii="Palatino Linotype" w:hAnsi="Palatino Linotype" w:cs="Arial"/>
        </w:rPr>
        <w:t xml:space="preserve"> </w:t>
      </w:r>
      <w:r w:rsidR="0025472A" w:rsidRPr="00E410F0">
        <w:rPr>
          <w:rFonts w:ascii="Palatino Linotype" w:hAnsi="Palatino Linotype" w:cs="Arial"/>
        </w:rPr>
        <w:t>caso</w:t>
      </w:r>
      <w:r w:rsidR="00D730A4" w:rsidRPr="00E410F0">
        <w:rPr>
          <w:rFonts w:ascii="Palatino Linotype" w:hAnsi="Palatino Linotype" w:cs="Arial"/>
        </w:rPr>
        <w:t xml:space="preserve"> </w:t>
      </w:r>
      <w:r w:rsidR="0025472A" w:rsidRPr="00E410F0">
        <w:rPr>
          <w:rFonts w:ascii="Palatino Linotype" w:hAnsi="Palatino Linotype" w:cs="Arial"/>
        </w:rPr>
        <w:t>del</w:t>
      </w:r>
      <w:r w:rsidR="00D730A4" w:rsidRPr="00E410F0">
        <w:rPr>
          <w:rFonts w:ascii="Palatino Linotype" w:hAnsi="Palatino Linotype" w:cs="Arial"/>
          <w:b/>
        </w:rPr>
        <w:t xml:space="preserve"> </w:t>
      </w:r>
      <w:r w:rsidR="0025472A" w:rsidRPr="00E410F0">
        <w:rPr>
          <w:rFonts w:ascii="Palatino Linotype" w:hAnsi="Palatino Linotype" w:cs="Arial"/>
          <w:b/>
        </w:rPr>
        <w:t>SUJETO</w:t>
      </w:r>
      <w:r w:rsidR="00D730A4" w:rsidRPr="00E410F0">
        <w:rPr>
          <w:rFonts w:ascii="Palatino Linotype" w:hAnsi="Palatino Linotype" w:cs="Arial"/>
          <w:b/>
        </w:rPr>
        <w:t xml:space="preserve"> </w:t>
      </w:r>
      <w:r w:rsidR="0025472A" w:rsidRPr="00E410F0">
        <w:rPr>
          <w:rFonts w:ascii="Palatino Linotype" w:hAnsi="Palatino Linotype" w:cs="Arial"/>
          <w:b/>
        </w:rPr>
        <w:t>OBLIGADO</w:t>
      </w:r>
      <w:r w:rsidR="00D73FD7" w:rsidRPr="00E410F0">
        <w:rPr>
          <w:rFonts w:ascii="Palatino Linotype" w:hAnsi="Palatino Linotype" w:cs="Arial"/>
        </w:rPr>
        <w:t>,</w:t>
      </w:r>
      <w:r w:rsidR="00D730A4" w:rsidRPr="00E410F0">
        <w:rPr>
          <w:rFonts w:ascii="Palatino Linotype" w:hAnsi="Palatino Linotype" w:cs="Arial"/>
        </w:rPr>
        <w:t xml:space="preserve"> </w:t>
      </w:r>
      <w:r w:rsidR="00D73FD7" w:rsidRPr="00E410F0">
        <w:rPr>
          <w:rFonts w:ascii="Palatino Linotype" w:hAnsi="Palatino Linotype" w:cs="Arial"/>
        </w:rPr>
        <w:t>para</w:t>
      </w:r>
      <w:r w:rsidR="00D730A4" w:rsidRPr="00E410F0">
        <w:rPr>
          <w:rFonts w:ascii="Palatino Linotype" w:hAnsi="Palatino Linotype" w:cs="Arial"/>
        </w:rPr>
        <w:t xml:space="preserve"> </w:t>
      </w:r>
      <w:r w:rsidR="00D73FD7" w:rsidRPr="00E410F0">
        <w:rPr>
          <w:rFonts w:ascii="Palatino Linotype" w:hAnsi="Palatino Linotype" w:cs="Arial"/>
        </w:rPr>
        <w:t>que</w:t>
      </w:r>
      <w:r w:rsidR="00D730A4" w:rsidRPr="00E410F0">
        <w:rPr>
          <w:rFonts w:ascii="Palatino Linotype" w:hAnsi="Palatino Linotype" w:cs="Arial"/>
        </w:rPr>
        <w:t xml:space="preserve"> </w:t>
      </w:r>
      <w:r w:rsidR="0025472A" w:rsidRPr="00E410F0">
        <w:rPr>
          <w:rFonts w:ascii="Palatino Linotype" w:hAnsi="Palatino Linotype" w:cs="Arial"/>
        </w:rPr>
        <w:t>exhibiera</w:t>
      </w:r>
      <w:r w:rsidR="00D730A4" w:rsidRPr="00E410F0">
        <w:rPr>
          <w:rFonts w:ascii="Palatino Linotype" w:hAnsi="Palatino Linotype" w:cs="Arial"/>
        </w:rPr>
        <w:t xml:space="preserve"> </w:t>
      </w:r>
      <w:r w:rsidR="001E38B1" w:rsidRPr="00E410F0">
        <w:rPr>
          <w:rFonts w:ascii="Palatino Linotype" w:hAnsi="Palatino Linotype" w:cs="Arial"/>
        </w:rPr>
        <w:t>el</w:t>
      </w:r>
      <w:r w:rsidR="00D730A4" w:rsidRPr="00E410F0">
        <w:rPr>
          <w:rFonts w:ascii="Palatino Linotype" w:hAnsi="Palatino Linotype" w:cs="Arial"/>
        </w:rPr>
        <w:t xml:space="preserve"> </w:t>
      </w:r>
      <w:r w:rsidR="001B2536" w:rsidRPr="00E410F0">
        <w:rPr>
          <w:rFonts w:ascii="Palatino Linotype" w:hAnsi="Palatino Linotype" w:cs="Arial"/>
        </w:rPr>
        <w:t>Informe</w:t>
      </w:r>
      <w:r w:rsidR="00D730A4" w:rsidRPr="00E410F0">
        <w:rPr>
          <w:rFonts w:ascii="Palatino Linotype" w:hAnsi="Palatino Linotype" w:cs="Arial"/>
        </w:rPr>
        <w:t xml:space="preserve"> </w:t>
      </w:r>
      <w:r w:rsidR="001B2536" w:rsidRPr="00E410F0">
        <w:rPr>
          <w:rFonts w:ascii="Palatino Linotype" w:hAnsi="Palatino Linotype" w:cs="Arial"/>
        </w:rPr>
        <w:t>Justificado</w:t>
      </w:r>
      <w:r w:rsidR="00D730A4" w:rsidRPr="00E410F0">
        <w:rPr>
          <w:rFonts w:ascii="Palatino Linotype" w:hAnsi="Palatino Linotype" w:cs="Arial"/>
        </w:rPr>
        <w:t xml:space="preserve"> </w:t>
      </w:r>
      <w:r w:rsidR="0015612E" w:rsidRPr="00E410F0">
        <w:rPr>
          <w:rFonts w:ascii="Palatino Linotype" w:hAnsi="Palatino Linotype" w:cs="Arial"/>
        </w:rPr>
        <w:t>correspondiente</w:t>
      </w:r>
      <w:r w:rsidRPr="00E410F0">
        <w:rPr>
          <w:rFonts w:ascii="Palatino Linotype" w:hAnsi="Palatino Linotype" w:cs="Arial"/>
        </w:rPr>
        <w:t>.</w:t>
      </w:r>
    </w:p>
    <w:p w:rsidR="00B046A4" w:rsidRPr="00E410F0" w:rsidRDefault="00AB27D9" w:rsidP="00FD6554">
      <w:pPr>
        <w:pStyle w:val="Prrafodelista"/>
        <w:numPr>
          <w:ilvl w:val="0"/>
          <w:numId w:val="14"/>
        </w:numPr>
        <w:spacing w:before="240" w:after="240" w:line="360" w:lineRule="auto"/>
        <w:ind w:left="0" w:firstLine="0"/>
        <w:jc w:val="both"/>
        <w:rPr>
          <w:rFonts w:ascii="Palatino Linotype" w:hAnsi="Palatino Linotype" w:cs="Arial"/>
        </w:rPr>
      </w:pPr>
      <w:r w:rsidRPr="00E410F0">
        <w:rPr>
          <w:rFonts w:ascii="Palatino Linotype" w:hAnsi="Palatino Linotype" w:cs="Arial"/>
        </w:rPr>
        <w:t xml:space="preserve">De las constancias que obran en el </w:t>
      </w:r>
      <w:r w:rsidRPr="00E410F0">
        <w:rPr>
          <w:rFonts w:ascii="Palatino Linotype" w:hAnsi="Palatino Linotype" w:cs="Arial"/>
          <w:b/>
        </w:rPr>
        <w:t>SAIMEX</w:t>
      </w:r>
      <w:r w:rsidRPr="00E410F0">
        <w:rPr>
          <w:rFonts w:ascii="Palatino Linotype" w:hAnsi="Palatino Linotype" w:cs="Arial"/>
        </w:rPr>
        <w:t xml:space="preserve">, se desprende que </w:t>
      </w:r>
      <w:r w:rsidR="00066111" w:rsidRPr="00E410F0">
        <w:rPr>
          <w:rFonts w:ascii="Palatino Linotype" w:hAnsi="Palatino Linotype" w:cs="Arial"/>
          <w:b/>
        </w:rPr>
        <w:t>EL RECURRENTE</w:t>
      </w:r>
      <w:r w:rsidR="00066111" w:rsidRPr="00E410F0">
        <w:rPr>
          <w:rFonts w:ascii="Palatino Linotype" w:hAnsi="Palatino Linotype" w:cs="Arial"/>
        </w:rPr>
        <w:t xml:space="preserve"> no remitió manifestaciones, pruebas ni alegatos y </w:t>
      </w:r>
      <w:r w:rsidR="00B97199" w:rsidRPr="00E410F0">
        <w:rPr>
          <w:rFonts w:ascii="Palatino Linotype" w:hAnsi="Palatino Linotype" w:cs="Arial"/>
          <w:b/>
        </w:rPr>
        <w:t>EL</w:t>
      </w:r>
      <w:r w:rsidRPr="00E410F0">
        <w:rPr>
          <w:rFonts w:ascii="Palatino Linotype" w:hAnsi="Palatino Linotype" w:cs="Arial"/>
          <w:b/>
        </w:rPr>
        <w:t xml:space="preserve"> </w:t>
      </w:r>
      <w:r w:rsidR="00B046A4" w:rsidRPr="00E410F0">
        <w:rPr>
          <w:rFonts w:ascii="Palatino Linotype" w:hAnsi="Palatino Linotype" w:cs="Arial"/>
          <w:b/>
        </w:rPr>
        <w:t xml:space="preserve">SUJETO OBLIGADO </w:t>
      </w:r>
      <w:r w:rsidR="00066111" w:rsidRPr="00E410F0">
        <w:rPr>
          <w:rFonts w:ascii="Palatino Linotype" w:hAnsi="Palatino Linotype" w:cs="Arial"/>
        </w:rPr>
        <w:t>no</w:t>
      </w:r>
      <w:r w:rsidR="00066111" w:rsidRPr="00E410F0">
        <w:rPr>
          <w:rFonts w:ascii="Palatino Linotype" w:hAnsi="Palatino Linotype" w:cs="Arial"/>
          <w:b/>
        </w:rPr>
        <w:t xml:space="preserve"> </w:t>
      </w:r>
      <w:r w:rsidR="00066111" w:rsidRPr="00E410F0">
        <w:rPr>
          <w:rFonts w:ascii="Palatino Linotype" w:hAnsi="Palatino Linotype" w:cs="Arial"/>
        </w:rPr>
        <w:t>rindió su Informe Justificado.</w:t>
      </w:r>
    </w:p>
    <w:p w:rsidR="00FF3111" w:rsidRPr="00E410F0" w:rsidRDefault="00270CBB" w:rsidP="00B97199">
      <w:pPr>
        <w:pStyle w:val="Prrafodelista"/>
        <w:numPr>
          <w:ilvl w:val="0"/>
          <w:numId w:val="4"/>
        </w:numPr>
        <w:spacing w:before="240" w:after="240" w:line="360" w:lineRule="auto"/>
        <w:ind w:left="0" w:firstLine="0"/>
        <w:jc w:val="both"/>
        <w:rPr>
          <w:rFonts w:ascii="Palatino Linotype" w:hAnsi="Palatino Linotype"/>
        </w:rPr>
      </w:pPr>
      <w:r w:rsidRPr="00E410F0">
        <w:rPr>
          <w:rFonts w:ascii="Palatino Linotype" w:hAnsi="Palatino Linotype" w:cs="Arial"/>
        </w:rPr>
        <w:t>Una</w:t>
      </w:r>
      <w:r w:rsidR="00D730A4" w:rsidRPr="00E410F0">
        <w:rPr>
          <w:rFonts w:ascii="Palatino Linotype" w:hAnsi="Palatino Linotype" w:cs="Arial"/>
        </w:rPr>
        <w:t xml:space="preserve"> </w:t>
      </w:r>
      <w:r w:rsidRPr="00E410F0">
        <w:rPr>
          <w:rFonts w:ascii="Palatino Linotype" w:hAnsi="Palatino Linotype" w:cs="Arial"/>
        </w:rPr>
        <w:t>vez</w:t>
      </w:r>
      <w:r w:rsidR="00D730A4" w:rsidRPr="00E410F0">
        <w:rPr>
          <w:rFonts w:ascii="Palatino Linotype" w:hAnsi="Palatino Linotype" w:cs="Arial"/>
        </w:rPr>
        <w:t xml:space="preserve"> </w:t>
      </w:r>
      <w:r w:rsidRPr="00E410F0">
        <w:rPr>
          <w:rFonts w:ascii="Palatino Linotype" w:hAnsi="Palatino Linotype" w:cs="Arial"/>
          <w:color w:val="000000" w:themeColor="text1"/>
        </w:rPr>
        <w:t>a</w:t>
      </w:r>
      <w:r w:rsidR="00FF3111" w:rsidRPr="00E410F0">
        <w:rPr>
          <w:rFonts w:ascii="Palatino Linotype" w:hAnsi="Palatino Linotype" w:cs="Arial"/>
          <w:color w:val="000000" w:themeColor="text1"/>
        </w:rPr>
        <w:t>nalizado</w:t>
      </w:r>
      <w:r w:rsidR="00D730A4" w:rsidRPr="00E410F0">
        <w:rPr>
          <w:rFonts w:ascii="Palatino Linotype" w:hAnsi="Palatino Linotype" w:cs="Arial"/>
        </w:rPr>
        <w:t xml:space="preserve"> </w:t>
      </w:r>
      <w:r w:rsidR="00FF3111" w:rsidRPr="00E410F0">
        <w:rPr>
          <w:rFonts w:ascii="Palatino Linotype" w:hAnsi="Palatino Linotype" w:cs="Arial"/>
        </w:rPr>
        <w:t>el</w:t>
      </w:r>
      <w:r w:rsidR="00D730A4" w:rsidRPr="00E410F0">
        <w:rPr>
          <w:rFonts w:ascii="Palatino Linotype" w:hAnsi="Palatino Linotype" w:cs="Arial"/>
        </w:rPr>
        <w:t xml:space="preserve"> </w:t>
      </w:r>
      <w:r w:rsidR="00FF3111" w:rsidRPr="00E410F0">
        <w:rPr>
          <w:rFonts w:ascii="Palatino Linotype" w:hAnsi="Palatino Linotype" w:cs="Arial"/>
        </w:rPr>
        <w:t>estado</w:t>
      </w:r>
      <w:r w:rsidR="00D730A4" w:rsidRPr="00E410F0">
        <w:rPr>
          <w:rFonts w:ascii="Palatino Linotype" w:hAnsi="Palatino Linotype" w:cs="Arial"/>
        </w:rPr>
        <w:t xml:space="preserve"> </w:t>
      </w:r>
      <w:r w:rsidR="00FF3111" w:rsidRPr="00E410F0">
        <w:rPr>
          <w:rFonts w:ascii="Palatino Linotype" w:hAnsi="Palatino Linotype" w:cs="Arial"/>
        </w:rPr>
        <w:t>procesal</w:t>
      </w:r>
      <w:r w:rsidR="00D730A4" w:rsidRPr="00E410F0">
        <w:rPr>
          <w:rFonts w:ascii="Palatino Linotype" w:hAnsi="Palatino Linotype" w:cs="Arial"/>
        </w:rPr>
        <w:t xml:space="preserve"> </w:t>
      </w:r>
      <w:r w:rsidR="00FF3111" w:rsidRPr="00E410F0">
        <w:rPr>
          <w:rFonts w:ascii="Palatino Linotype" w:hAnsi="Palatino Linotype" w:cs="Arial"/>
        </w:rPr>
        <w:t>que</w:t>
      </w:r>
      <w:r w:rsidR="00D730A4" w:rsidRPr="00E410F0">
        <w:rPr>
          <w:rFonts w:ascii="Palatino Linotype" w:hAnsi="Palatino Linotype" w:cs="Arial"/>
        </w:rPr>
        <w:t xml:space="preserve"> </w:t>
      </w:r>
      <w:r w:rsidR="00FF3111" w:rsidRPr="00E410F0">
        <w:rPr>
          <w:rFonts w:ascii="Palatino Linotype" w:hAnsi="Palatino Linotype" w:cs="Arial"/>
        </w:rPr>
        <w:t>guarda</w:t>
      </w:r>
      <w:r w:rsidR="00D730A4" w:rsidRPr="00E410F0">
        <w:rPr>
          <w:rFonts w:ascii="Palatino Linotype" w:hAnsi="Palatino Linotype" w:cs="Arial"/>
        </w:rPr>
        <w:t xml:space="preserve"> </w:t>
      </w:r>
      <w:r w:rsidR="00FF3111" w:rsidRPr="00E410F0">
        <w:rPr>
          <w:rFonts w:ascii="Palatino Linotype" w:hAnsi="Palatino Linotype" w:cs="Arial"/>
        </w:rPr>
        <w:t>el</w:t>
      </w:r>
      <w:r w:rsidR="00D730A4" w:rsidRPr="00E410F0">
        <w:rPr>
          <w:rFonts w:ascii="Palatino Linotype" w:hAnsi="Palatino Linotype" w:cs="Arial"/>
        </w:rPr>
        <w:t xml:space="preserve"> </w:t>
      </w:r>
      <w:r w:rsidR="00FF3111" w:rsidRPr="00E410F0">
        <w:rPr>
          <w:rFonts w:ascii="Palatino Linotype" w:hAnsi="Palatino Linotype" w:cs="Arial"/>
        </w:rPr>
        <w:t>expediente,</w:t>
      </w:r>
      <w:r w:rsidR="00D730A4" w:rsidRPr="00E410F0">
        <w:rPr>
          <w:rFonts w:ascii="Palatino Linotype" w:hAnsi="Palatino Linotype" w:cs="Arial"/>
        </w:rPr>
        <w:t xml:space="preserve"> </w:t>
      </w:r>
      <w:r w:rsidR="00FF3111" w:rsidRPr="00E410F0">
        <w:rPr>
          <w:rFonts w:ascii="Palatino Linotype" w:hAnsi="Palatino Linotype" w:cs="Arial"/>
        </w:rPr>
        <w:t>en</w:t>
      </w:r>
      <w:r w:rsidR="00D730A4" w:rsidRPr="00E410F0">
        <w:rPr>
          <w:rFonts w:ascii="Palatino Linotype" w:hAnsi="Palatino Linotype" w:cs="Arial"/>
        </w:rPr>
        <w:t xml:space="preserve"> </w:t>
      </w:r>
      <w:r w:rsidR="00FF3111" w:rsidRPr="00E410F0">
        <w:rPr>
          <w:rFonts w:ascii="Palatino Linotype" w:hAnsi="Palatino Linotype" w:cs="Arial"/>
        </w:rPr>
        <w:t>fecha</w:t>
      </w:r>
      <w:r w:rsidR="00D730A4" w:rsidRPr="00E410F0">
        <w:rPr>
          <w:rFonts w:ascii="Palatino Linotype" w:hAnsi="Palatino Linotype" w:cs="Arial"/>
        </w:rPr>
        <w:t xml:space="preserve"> </w:t>
      </w:r>
      <w:r w:rsidR="00066111" w:rsidRPr="00E410F0">
        <w:rPr>
          <w:rFonts w:ascii="Palatino Linotype" w:hAnsi="Palatino Linotype" w:cs="Arial"/>
        </w:rPr>
        <w:t>dieciocho</w:t>
      </w:r>
      <w:r w:rsidR="00B97199" w:rsidRPr="00E410F0">
        <w:rPr>
          <w:rFonts w:ascii="Palatino Linotype" w:hAnsi="Palatino Linotype" w:cs="Arial"/>
        </w:rPr>
        <w:t xml:space="preserve"> de febrero de dos mil diecinueve</w:t>
      </w:r>
      <w:r w:rsidR="00FF3111" w:rsidRPr="00E410F0">
        <w:rPr>
          <w:rFonts w:ascii="Palatino Linotype" w:hAnsi="Palatino Linotype" w:cs="Arial"/>
        </w:rPr>
        <w:t>,</w:t>
      </w:r>
      <w:r w:rsidR="00D730A4" w:rsidRPr="00E410F0">
        <w:rPr>
          <w:rFonts w:ascii="Palatino Linotype" w:hAnsi="Palatino Linotype" w:cs="Arial"/>
        </w:rPr>
        <w:t xml:space="preserve"> </w:t>
      </w:r>
      <w:r w:rsidR="00FF3111" w:rsidRPr="00E410F0">
        <w:rPr>
          <w:rFonts w:ascii="Palatino Linotype" w:hAnsi="Palatino Linotype" w:cs="Arial"/>
        </w:rPr>
        <w:t>la</w:t>
      </w:r>
      <w:r w:rsidR="00D730A4" w:rsidRPr="00E410F0">
        <w:rPr>
          <w:rFonts w:ascii="Palatino Linotype" w:hAnsi="Palatino Linotype" w:cs="Arial"/>
        </w:rPr>
        <w:t xml:space="preserve"> </w:t>
      </w:r>
      <w:r w:rsidR="00FF3111" w:rsidRPr="00E410F0">
        <w:rPr>
          <w:rFonts w:ascii="Palatino Linotype" w:hAnsi="Palatino Linotype" w:cs="Arial"/>
        </w:rPr>
        <w:t>Comisionada</w:t>
      </w:r>
      <w:r w:rsidR="00D730A4" w:rsidRPr="00E410F0">
        <w:rPr>
          <w:rFonts w:ascii="Palatino Linotype" w:hAnsi="Palatino Linotype" w:cs="Arial"/>
        </w:rPr>
        <w:t xml:space="preserve"> </w:t>
      </w:r>
      <w:r w:rsidR="00FF3111" w:rsidRPr="00E410F0">
        <w:rPr>
          <w:rFonts w:ascii="Palatino Linotype" w:hAnsi="Palatino Linotype" w:cs="Arial"/>
        </w:rPr>
        <w:t>Ponente</w:t>
      </w:r>
      <w:r w:rsidR="00D730A4" w:rsidRPr="00E410F0">
        <w:rPr>
          <w:rFonts w:ascii="Palatino Linotype" w:hAnsi="Palatino Linotype" w:cs="Arial"/>
        </w:rPr>
        <w:t xml:space="preserve"> </w:t>
      </w:r>
      <w:r w:rsidR="00FF3111" w:rsidRPr="00E410F0">
        <w:rPr>
          <w:rFonts w:ascii="Palatino Linotype" w:hAnsi="Palatino Linotype" w:cs="Arial"/>
        </w:rPr>
        <w:t>acordó</w:t>
      </w:r>
      <w:r w:rsidR="00D730A4" w:rsidRPr="00E410F0">
        <w:rPr>
          <w:rFonts w:ascii="Palatino Linotype" w:hAnsi="Palatino Linotype" w:cs="Arial"/>
        </w:rPr>
        <w:t xml:space="preserve"> </w:t>
      </w:r>
      <w:r w:rsidR="00FF3111" w:rsidRPr="00E410F0">
        <w:rPr>
          <w:rFonts w:ascii="Palatino Linotype" w:hAnsi="Palatino Linotype" w:cs="Arial"/>
        </w:rPr>
        <w:t>el</w:t>
      </w:r>
      <w:r w:rsidR="00D730A4" w:rsidRPr="00E410F0">
        <w:rPr>
          <w:rFonts w:ascii="Palatino Linotype" w:hAnsi="Palatino Linotype" w:cs="Arial"/>
        </w:rPr>
        <w:t xml:space="preserve"> </w:t>
      </w:r>
      <w:r w:rsidR="00FF3111" w:rsidRPr="00E410F0">
        <w:rPr>
          <w:rFonts w:ascii="Palatino Linotype" w:hAnsi="Palatino Linotype" w:cs="Arial"/>
        </w:rPr>
        <w:t>cierre</w:t>
      </w:r>
      <w:r w:rsidR="00D730A4" w:rsidRPr="00E410F0">
        <w:rPr>
          <w:rFonts w:ascii="Palatino Linotype" w:hAnsi="Palatino Linotype" w:cs="Arial"/>
        </w:rPr>
        <w:t xml:space="preserve"> </w:t>
      </w:r>
      <w:r w:rsidR="00FF3111" w:rsidRPr="00E410F0">
        <w:rPr>
          <w:rFonts w:ascii="Palatino Linotype" w:hAnsi="Palatino Linotype" w:cs="Arial"/>
        </w:rPr>
        <w:t>de</w:t>
      </w:r>
      <w:r w:rsidR="00D730A4" w:rsidRPr="00E410F0">
        <w:rPr>
          <w:rFonts w:ascii="Palatino Linotype" w:hAnsi="Palatino Linotype" w:cs="Arial"/>
        </w:rPr>
        <w:t xml:space="preserve"> </w:t>
      </w:r>
      <w:r w:rsidR="00FF3111" w:rsidRPr="00E410F0">
        <w:rPr>
          <w:rFonts w:ascii="Palatino Linotype" w:hAnsi="Palatino Linotype" w:cs="Arial"/>
        </w:rPr>
        <w:t>instrucción</w:t>
      </w:r>
      <w:r w:rsidR="00AB27D9" w:rsidRPr="00E410F0">
        <w:rPr>
          <w:rFonts w:ascii="Palatino Linotype" w:hAnsi="Palatino Linotype" w:cs="Arial"/>
        </w:rPr>
        <w:t>;</w:t>
      </w:r>
      <w:r w:rsidR="00D730A4" w:rsidRPr="00E410F0">
        <w:rPr>
          <w:rFonts w:ascii="Palatino Linotype" w:hAnsi="Palatino Linotype" w:cs="Arial"/>
        </w:rPr>
        <w:t xml:space="preserve"> </w:t>
      </w:r>
      <w:r w:rsidR="00FF3111" w:rsidRPr="00E410F0">
        <w:rPr>
          <w:rFonts w:ascii="Palatino Linotype" w:hAnsi="Palatino Linotype" w:cs="Arial"/>
        </w:rPr>
        <w:t>así</w:t>
      </w:r>
      <w:r w:rsidR="00D730A4" w:rsidRPr="00E410F0">
        <w:rPr>
          <w:rFonts w:ascii="Palatino Linotype" w:hAnsi="Palatino Linotype" w:cs="Arial"/>
        </w:rPr>
        <w:t xml:space="preserve"> </w:t>
      </w:r>
      <w:r w:rsidR="00FF3111" w:rsidRPr="00E410F0">
        <w:rPr>
          <w:rFonts w:ascii="Palatino Linotype" w:hAnsi="Palatino Linotype" w:cs="Arial"/>
          <w:lang w:val="es-ES_tradnl"/>
        </w:rPr>
        <w:t>como</w:t>
      </w:r>
      <w:r w:rsidR="00AB27D9" w:rsidRPr="00E410F0">
        <w:rPr>
          <w:rFonts w:ascii="Palatino Linotype" w:hAnsi="Palatino Linotype" w:cs="Arial"/>
          <w:lang w:val="es-ES_tradnl"/>
        </w:rPr>
        <w:t>,</w:t>
      </w:r>
      <w:r w:rsidR="00D730A4" w:rsidRPr="00E410F0">
        <w:rPr>
          <w:rFonts w:ascii="Palatino Linotype" w:hAnsi="Palatino Linotype" w:cs="Arial"/>
        </w:rPr>
        <w:t xml:space="preserve"> </w:t>
      </w:r>
      <w:r w:rsidR="00FF3111" w:rsidRPr="00E410F0">
        <w:rPr>
          <w:rFonts w:ascii="Palatino Linotype" w:hAnsi="Palatino Linotype" w:cs="Arial"/>
        </w:rPr>
        <w:t>la</w:t>
      </w:r>
      <w:r w:rsidR="00D730A4" w:rsidRPr="00E410F0">
        <w:rPr>
          <w:rFonts w:ascii="Palatino Linotype" w:hAnsi="Palatino Linotype" w:cs="Arial"/>
        </w:rPr>
        <w:t xml:space="preserve"> </w:t>
      </w:r>
      <w:r w:rsidR="00FF3111" w:rsidRPr="00E410F0">
        <w:rPr>
          <w:rFonts w:ascii="Palatino Linotype" w:hAnsi="Palatino Linotype" w:cs="Arial"/>
        </w:rPr>
        <w:t>remisión</w:t>
      </w:r>
      <w:r w:rsidR="00D730A4" w:rsidRPr="00E410F0">
        <w:rPr>
          <w:rFonts w:ascii="Palatino Linotype" w:hAnsi="Palatino Linotype" w:cs="Arial"/>
        </w:rPr>
        <w:t xml:space="preserve"> </w:t>
      </w:r>
      <w:r w:rsidR="00FF3111" w:rsidRPr="00E410F0">
        <w:rPr>
          <w:rFonts w:ascii="Palatino Linotype" w:hAnsi="Palatino Linotype" w:cs="Arial"/>
        </w:rPr>
        <w:t>del</w:t>
      </w:r>
      <w:r w:rsidR="00D730A4" w:rsidRPr="00E410F0">
        <w:rPr>
          <w:rFonts w:ascii="Palatino Linotype" w:hAnsi="Palatino Linotype" w:cs="Arial"/>
        </w:rPr>
        <w:t xml:space="preserve"> </w:t>
      </w:r>
      <w:r w:rsidR="00FF3111" w:rsidRPr="00E410F0">
        <w:rPr>
          <w:rFonts w:ascii="Palatino Linotype" w:hAnsi="Palatino Linotype" w:cs="Arial"/>
        </w:rPr>
        <w:t>mismo</w:t>
      </w:r>
      <w:r w:rsidR="00D730A4" w:rsidRPr="00E410F0">
        <w:rPr>
          <w:rFonts w:ascii="Palatino Linotype" w:hAnsi="Palatino Linotype" w:cs="Arial"/>
        </w:rPr>
        <w:t xml:space="preserve"> </w:t>
      </w:r>
      <w:r w:rsidR="00FF3111" w:rsidRPr="00E410F0">
        <w:rPr>
          <w:rFonts w:ascii="Palatino Linotype" w:hAnsi="Palatino Linotype" w:cs="Arial"/>
        </w:rPr>
        <w:t>a</w:t>
      </w:r>
      <w:r w:rsidR="00D730A4" w:rsidRPr="00E410F0">
        <w:rPr>
          <w:rFonts w:ascii="Palatino Linotype" w:hAnsi="Palatino Linotype" w:cs="Arial"/>
        </w:rPr>
        <w:t xml:space="preserve"> </w:t>
      </w:r>
      <w:r w:rsidR="00FF3111" w:rsidRPr="00E410F0">
        <w:rPr>
          <w:rFonts w:ascii="Palatino Linotype" w:hAnsi="Palatino Linotype" w:cs="Arial"/>
        </w:rPr>
        <w:t>efecto</w:t>
      </w:r>
      <w:r w:rsidR="00D730A4" w:rsidRPr="00E410F0">
        <w:rPr>
          <w:rFonts w:ascii="Palatino Linotype" w:hAnsi="Palatino Linotype" w:cs="Arial"/>
        </w:rPr>
        <w:t xml:space="preserve"> </w:t>
      </w:r>
      <w:r w:rsidR="00FF3111" w:rsidRPr="00E410F0">
        <w:rPr>
          <w:rFonts w:ascii="Palatino Linotype" w:hAnsi="Palatino Linotype" w:cs="Arial"/>
          <w:lang w:val="es-ES_tradnl"/>
        </w:rPr>
        <w:t>de</w:t>
      </w:r>
      <w:r w:rsidR="00D730A4" w:rsidRPr="00E410F0">
        <w:rPr>
          <w:rFonts w:ascii="Palatino Linotype" w:hAnsi="Palatino Linotype" w:cs="Arial"/>
        </w:rPr>
        <w:t xml:space="preserve"> </w:t>
      </w:r>
      <w:r w:rsidR="00FF3111" w:rsidRPr="00E410F0">
        <w:rPr>
          <w:rFonts w:ascii="Palatino Linotype" w:hAnsi="Palatino Linotype" w:cs="Arial"/>
        </w:rPr>
        <w:t>ser</w:t>
      </w:r>
      <w:r w:rsidR="00D730A4" w:rsidRPr="00E410F0">
        <w:rPr>
          <w:rFonts w:ascii="Palatino Linotype" w:hAnsi="Palatino Linotype" w:cs="Arial"/>
        </w:rPr>
        <w:t xml:space="preserve"> </w:t>
      </w:r>
      <w:r w:rsidR="00FF3111" w:rsidRPr="00E410F0">
        <w:rPr>
          <w:rFonts w:ascii="Palatino Linotype" w:hAnsi="Palatino Linotype" w:cs="Arial"/>
        </w:rPr>
        <w:t>resuelto,</w:t>
      </w:r>
      <w:r w:rsidR="00D730A4" w:rsidRPr="00E410F0">
        <w:rPr>
          <w:rFonts w:ascii="Palatino Linotype" w:hAnsi="Palatino Linotype" w:cs="Arial"/>
        </w:rPr>
        <w:t xml:space="preserve"> </w:t>
      </w:r>
      <w:r w:rsidR="00FF3111" w:rsidRPr="00E410F0">
        <w:rPr>
          <w:rFonts w:ascii="Palatino Linotype" w:hAnsi="Palatino Linotype" w:cs="Arial"/>
        </w:rPr>
        <w:t>de</w:t>
      </w:r>
      <w:r w:rsidR="00D730A4" w:rsidRPr="00E410F0">
        <w:rPr>
          <w:rFonts w:ascii="Palatino Linotype" w:hAnsi="Palatino Linotype" w:cs="Arial"/>
        </w:rPr>
        <w:t xml:space="preserve"> </w:t>
      </w:r>
      <w:r w:rsidR="00FF3111" w:rsidRPr="00E410F0">
        <w:rPr>
          <w:rFonts w:ascii="Palatino Linotype" w:hAnsi="Palatino Linotype" w:cs="Arial"/>
        </w:rPr>
        <w:t>conformidad</w:t>
      </w:r>
      <w:r w:rsidR="00D730A4" w:rsidRPr="00E410F0">
        <w:rPr>
          <w:rFonts w:ascii="Palatino Linotype" w:hAnsi="Palatino Linotype" w:cs="Arial"/>
        </w:rPr>
        <w:t xml:space="preserve"> </w:t>
      </w:r>
      <w:r w:rsidR="00FF3111" w:rsidRPr="00E410F0">
        <w:rPr>
          <w:rFonts w:ascii="Palatino Linotype" w:hAnsi="Palatino Linotype" w:cs="Arial"/>
        </w:rPr>
        <w:t>con</w:t>
      </w:r>
      <w:r w:rsidR="00D730A4" w:rsidRPr="00E410F0">
        <w:rPr>
          <w:rFonts w:ascii="Palatino Linotype" w:hAnsi="Palatino Linotype" w:cs="Arial"/>
        </w:rPr>
        <w:t xml:space="preserve"> </w:t>
      </w:r>
      <w:r w:rsidR="00FF3111" w:rsidRPr="00E410F0">
        <w:rPr>
          <w:rFonts w:ascii="Palatino Linotype" w:hAnsi="Palatino Linotype" w:cs="Arial"/>
        </w:rPr>
        <w:t>lo</w:t>
      </w:r>
      <w:r w:rsidR="00D730A4" w:rsidRPr="00E410F0">
        <w:rPr>
          <w:rFonts w:ascii="Palatino Linotype" w:hAnsi="Palatino Linotype" w:cs="Arial"/>
        </w:rPr>
        <w:t xml:space="preserve"> </w:t>
      </w:r>
      <w:r w:rsidR="00FF3111" w:rsidRPr="00E410F0">
        <w:rPr>
          <w:rFonts w:ascii="Palatino Linotype" w:hAnsi="Palatino Linotype" w:cs="Arial"/>
        </w:rPr>
        <w:t>establecido</w:t>
      </w:r>
      <w:r w:rsidR="00D730A4" w:rsidRPr="00E410F0">
        <w:rPr>
          <w:rFonts w:ascii="Palatino Linotype" w:hAnsi="Palatino Linotype" w:cs="Arial"/>
        </w:rPr>
        <w:t xml:space="preserve"> </w:t>
      </w:r>
      <w:r w:rsidR="00FF3111" w:rsidRPr="00E410F0">
        <w:rPr>
          <w:rFonts w:ascii="Palatino Linotype" w:hAnsi="Palatino Linotype" w:cs="Arial"/>
        </w:rPr>
        <w:t>en</w:t>
      </w:r>
      <w:r w:rsidR="00D730A4" w:rsidRPr="00E410F0">
        <w:rPr>
          <w:rFonts w:ascii="Palatino Linotype" w:hAnsi="Palatino Linotype" w:cs="Arial"/>
        </w:rPr>
        <w:t xml:space="preserve"> </w:t>
      </w:r>
      <w:r w:rsidR="00FF3111" w:rsidRPr="00E410F0">
        <w:rPr>
          <w:rFonts w:ascii="Palatino Linotype" w:hAnsi="Palatino Linotype" w:cs="Arial"/>
        </w:rPr>
        <w:t>el</w:t>
      </w:r>
      <w:r w:rsidR="00D730A4" w:rsidRPr="00E410F0">
        <w:rPr>
          <w:rFonts w:ascii="Palatino Linotype" w:hAnsi="Palatino Linotype" w:cs="Arial"/>
        </w:rPr>
        <w:t xml:space="preserve"> </w:t>
      </w:r>
      <w:r w:rsidR="00FF3111" w:rsidRPr="00E410F0">
        <w:rPr>
          <w:rFonts w:ascii="Palatino Linotype" w:hAnsi="Palatino Linotype" w:cs="Arial"/>
        </w:rPr>
        <w:t>artículo</w:t>
      </w:r>
      <w:r w:rsidR="00D730A4" w:rsidRPr="00E410F0">
        <w:rPr>
          <w:rFonts w:ascii="Palatino Linotype" w:hAnsi="Palatino Linotype" w:cs="Arial"/>
        </w:rPr>
        <w:t xml:space="preserve"> </w:t>
      </w:r>
      <w:r w:rsidR="00FF3111" w:rsidRPr="00E410F0">
        <w:rPr>
          <w:rFonts w:ascii="Palatino Linotype" w:hAnsi="Palatino Linotype" w:cs="Arial"/>
        </w:rPr>
        <w:t>185</w:t>
      </w:r>
      <w:r w:rsidR="006F1530" w:rsidRPr="00E410F0">
        <w:rPr>
          <w:rFonts w:ascii="Palatino Linotype" w:hAnsi="Palatino Linotype" w:cs="Arial"/>
        </w:rPr>
        <w:t>,</w:t>
      </w:r>
      <w:r w:rsidR="00D730A4" w:rsidRPr="00E410F0">
        <w:rPr>
          <w:rFonts w:ascii="Palatino Linotype" w:hAnsi="Palatino Linotype" w:cs="Arial"/>
        </w:rPr>
        <w:t xml:space="preserve"> </w:t>
      </w:r>
      <w:r w:rsidR="00FF3111" w:rsidRPr="00E410F0">
        <w:rPr>
          <w:rFonts w:ascii="Palatino Linotype" w:hAnsi="Palatino Linotype" w:cs="Arial"/>
        </w:rPr>
        <w:t>fracciones</w:t>
      </w:r>
      <w:r w:rsidR="00D730A4" w:rsidRPr="00E410F0">
        <w:rPr>
          <w:rFonts w:ascii="Palatino Linotype" w:hAnsi="Palatino Linotype" w:cs="Arial"/>
        </w:rPr>
        <w:t xml:space="preserve"> </w:t>
      </w:r>
      <w:r w:rsidR="00FF3111" w:rsidRPr="00E410F0">
        <w:rPr>
          <w:rFonts w:ascii="Palatino Linotype" w:hAnsi="Palatino Linotype" w:cs="Arial"/>
        </w:rPr>
        <w:t>VI</w:t>
      </w:r>
      <w:r w:rsidR="00D730A4" w:rsidRPr="00E410F0">
        <w:rPr>
          <w:rFonts w:ascii="Palatino Linotype" w:hAnsi="Palatino Linotype" w:cs="Arial"/>
        </w:rPr>
        <w:t xml:space="preserve"> </w:t>
      </w:r>
      <w:r w:rsidR="00FF3111" w:rsidRPr="00E410F0">
        <w:rPr>
          <w:rFonts w:ascii="Palatino Linotype" w:hAnsi="Palatino Linotype" w:cs="Arial"/>
        </w:rPr>
        <w:t>y</w:t>
      </w:r>
      <w:r w:rsidR="00D730A4" w:rsidRPr="00E410F0">
        <w:rPr>
          <w:rFonts w:ascii="Palatino Linotype" w:hAnsi="Palatino Linotype" w:cs="Arial"/>
        </w:rPr>
        <w:t xml:space="preserve"> </w:t>
      </w:r>
      <w:r w:rsidR="00FF3111" w:rsidRPr="00E410F0">
        <w:rPr>
          <w:rFonts w:ascii="Palatino Linotype" w:hAnsi="Palatino Linotype" w:cs="Arial"/>
        </w:rPr>
        <w:t>VIII</w:t>
      </w:r>
      <w:r w:rsidR="00D730A4" w:rsidRPr="00E410F0">
        <w:rPr>
          <w:rFonts w:ascii="Palatino Linotype" w:hAnsi="Palatino Linotype" w:cs="Arial"/>
        </w:rPr>
        <w:t xml:space="preserve"> </w:t>
      </w:r>
      <w:r w:rsidR="00FF3111" w:rsidRPr="00E410F0">
        <w:rPr>
          <w:rFonts w:ascii="Palatino Linotype" w:hAnsi="Palatino Linotype" w:cs="Arial"/>
        </w:rPr>
        <w:t>de</w:t>
      </w:r>
      <w:r w:rsidR="00D730A4" w:rsidRPr="00E410F0">
        <w:rPr>
          <w:rFonts w:ascii="Palatino Linotype" w:hAnsi="Palatino Linotype" w:cs="Arial"/>
        </w:rPr>
        <w:t xml:space="preserve"> </w:t>
      </w:r>
      <w:r w:rsidR="00FF3111" w:rsidRPr="00E410F0">
        <w:rPr>
          <w:rFonts w:ascii="Palatino Linotype" w:hAnsi="Palatino Linotype" w:cs="Arial"/>
        </w:rPr>
        <w:t>la</w:t>
      </w:r>
      <w:r w:rsidR="00D730A4" w:rsidRPr="00E410F0">
        <w:rPr>
          <w:rFonts w:ascii="Palatino Linotype" w:hAnsi="Palatino Linotype" w:cs="Arial"/>
        </w:rPr>
        <w:t xml:space="preserve"> </w:t>
      </w:r>
      <w:r w:rsidR="00FF3111" w:rsidRPr="00E410F0">
        <w:rPr>
          <w:rFonts w:ascii="Palatino Linotype" w:hAnsi="Palatino Linotype" w:cs="Arial"/>
        </w:rPr>
        <w:t>Ley</w:t>
      </w:r>
      <w:r w:rsidR="00D730A4" w:rsidRPr="00E410F0">
        <w:rPr>
          <w:rFonts w:ascii="Palatino Linotype" w:hAnsi="Palatino Linotype" w:cs="Arial"/>
        </w:rPr>
        <w:t xml:space="preserve"> </w:t>
      </w:r>
      <w:r w:rsidR="00FF3111" w:rsidRPr="00E410F0">
        <w:rPr>
          <w:rFonts w:ascii="Palatino Linotype" w:hAnsi="Palatino Linotype" w:cs="Arial"/>
        </w:rPr>
        <w:t>de</w:t>
      </w:r>
      <w:r w:rsidR="00D730A4" w:rsidRPr="00E410F0">
        <w:rPr>
          <w:rFonts w:ascii="Palatino Linotype" w:hAnsi="Palatino Linotype" w:cs="Arial"/>
        </w:rPr>
        <w:t xml:space="preserve"> </w:t>
      </w:r>
      <w:r w:rsidR="00FF3111" w:rsidRPr="00E410F0">
        <w:rPr>
          <w:rFonts w:ascii="Palatino Linotype" w:hAnsi="Palatino Linotype" w:cs="Arial"/>
        </w:rPr>
        <w:t>Transparencia</w:t>
      </w:r>
      <w:r w:rsidR="00D730A4" w:rsidRPr="00E410F0">
        <w:rPr>
          <w:rFonts w:ascii="Palatino Linotype" w:hAnsi="Palatino Linotype" w:cs="Arial"/>
        </w:rPr>
        <w:t xml:space="preserve"> </w:t>
      </w:r>
      <w:r w:rsidR="00FF3111" w:rsidRPr="00E410F0">
        <w:rPr>
          <w:rFonts w:ascii="Palatino Linotype" w:hAnsi="Palatino Linotype" w:cs="Arial"/>
        </w:rPr>
        <w:t>y</w:t>
      </w:r>
      <w:r w:rsidR="00D730A4" w:rsidRPr="00E410F0">
        <w:rPr>
          <w:rFonts w:ascii="Palatino Linotype" w:hAnsi="Palatino Linotype" w:cs="Arial"/>
        </w:rPr>
        <w:t xml:space="preserve"> </w:t>
      </w:r>
      <w:r w:rsidR="00FF3111" w:rsidRPr="00E410F0">
        <w:rPr>
          <w:rFonts w:ascii="Palatino Linotype" w:hAnsi="Palatino Linotype" w:cs="Arial"/>
        </w:rPr>
        <w:t>Acceso</w:t>
      </w:r>
      <w:r w:rsidR="00D730A4" w:rsidRPr="00E410F0">
        <w:rPr>
          <w:rFonts w:ascii="Palatino Linotype" w:hAnsi="Palatino Linotype" w:cs="Arial"/>
        </w:rPr>
        <w:t xml:space="preserve"> </w:t>
      </w:r>
      <w:r w:rsidR="00FF3111" w:rsidRPr="00E410F0">
        <w:rPr>
          <w:rFonts w:ascii="Palatino Linotype" w:hAnsi="Palatino Linotype" w:cs="Arial"/>
        </w:rPr>
        <w:t>a</w:t>
      </w:r>
      <w:r w:rsidR="00D730A4" w:rsidRPr="00E410F0">
        <w:rPr>
          <w:rFonts w:ascii="Palatino Linotype" w:hAnsi="Palatino Linotype" w:cs="Arial"/>
        </w:rPr>
        <w:t xml:space="preserve"> </w:t>
      </w:r>
      <w:r w:rsidR="00FF3111" w:rsidRPr="00E410F0">
        <w:rPr>
          <w:rFonts w:ascii="Palatino Linotype" w:hAnsi="Palatino Linotype" w:cs="Arial"/>
        </w:rPr>
        <w:t>la</w:t>
      </w:r>
      <w:r w:rsidR="00D730A4" w:rsidRPr="00E410F0">
        <w:rPr>
          <w:rFonts w:ascii="Palatino Linotype" w:hAnsi="Palatino Linotype" w:cs="Arial"/>
        </w:rPr>
        <w:t xml:space="preserve"> </w:t>
      </w:r>
      <w:r w:rsidR="00FF3111" w:rsidRPr="00E410F0">
        <w:rPr>
          <w:rFonts w:ascii="Palatino Linotype" w:hAnsi="Palatino Linotype" w:cs="Arial"/>
        </w:rPr>
        <w:t>Información</w:t>
      </w:r>
      <w:r w:rsidR="00D730A4" w:rsidRPr="00E410F0">
        <w:rPr>
          <w:rFonts w:ascii="Palatino Linotype" w:hAnsi="Palatino Linotype" w:cs="Arial"/>
        </w:rPr>
        <w:t xml:space="preserve"> </w:t>
      </w:r>
      <w:r w:rsidR="00FF3111" w:rsidRPr="00E410F0">
        <w:rPr>
          <w:rFonts w:ascii="Palatino Linotype" w:hAnsi="Palatino Linotype" w:cs="Arial"/>
        </w:rPr>
        <w:t>Pública</w:t>
      </w:r>
      <w:r w:rsidR="00D730A4" w:rsidRPr="00E410F0">
        <w:rPr>
          <w:rFonts w:ascii="Palatino Linotype" w:hAnsi="Palatino Linotype" w:cs="Arial"/>
        </w:rPr>
        <w:t xml:space="preserve"> </w:t>
      </w:r>
      <w:r w:rsidR="00FF3111" w:rsidRPr="00E410F0">
        <w:rPr>
          <w:rFonts w:ascii="Palatino Linotype" w:hAnsi="Palatino Linotype" w:cs="Arial"/>
        </w:rPr>
        <w:t>del</w:t>
      </w:r>
      <w:r w:rsidR="00D730A4" w:rsidRPr="00E410F0">
        <w:rPr>
          <w:rFonts w:ascii="Palatino Linotype" w:hAnsi="Palatino Linotype" w:cs="Arial"/>
        </w:rPr>
        <w:t xml:space="preserve"> </w:t>
      </w:r>
      <w:r w:rsidR="00FF3111" w:rsidRPr="00E410F0">
        <w:rPr>
          <w:rFonts w:ascii="Palatino Linotype" w:hAnsi="Palatino Linotype" w:cs="Arial"/>
        </w:rPr>
        <w:t>Estado</w:t>
      </w:r>
      <w:r w:rsidR="00D730A4" w:rsidRPr="00E410F0">
        <w:rPr>
          <w:rFonts w:ascii="Palatino Linotype" w:hAnsi="Palatino Linotype" w:cs="Arial"/>
        </w:rPr>
        <w:t xml:space="preserve"> </w:t>
      </w:r>
      <w:r w:rsidR="00FF3111" w:rsidRPr="00E410F0">
        <w:rPr>
          <w:rFonts w:ascii="Palatino Linotype" w:hAnsi="Palatino Linotype" w:cs="Arial"/>
        </w:rPr>
        <w:t>de</w:t>
      </w:r>
      <w:r w:rsidR="00D730A4" w:rsidRPr="00E410F0">
        <w:rPr>
          <w:rFonts w:ascii="Palatino Linotype" w:hAnsi="Palatino Linotype" w:cs="Arial"/>
        </w:rPr>
        <w:t xml:space="preserve"> </w:t>
      </w:r>
      <w:r w:rsidR="00FF3111" w:rsidRPr="00E410F0">
        <w:rPr>
          <w:rFonts w:ascii="Palatino Linotype" w:hAnsi="Palatino Linotype" w:cs="Arial"/>
        </w:rPr>
        <w:t>México</w:t>
      </w:r>
      <w:r w:rsidR="00D730A4" w:rsidRPr="00E410F0">
        <w:rPr>
          <w:rFonts w:ascii="Palatino Linotype" w:hAnsi="Palatino Linotype" w:cs="Arial"/>
        </w:rPr>
        <w:t xml:space="preserve"> </w:t>
      </w:r>
      <w:r w:rsidR="00FF3111" w:rsidRPr="00E410F0">
        <w:rPr>
          <w:rFonts w:ascii="Palatino Linotype" w:hAnsi="Palatino Linotype" w:cs="Arial"/>
        </w:rPr>
        <w:t>y</w:t>
      </w:r>
      <w:r w:rsidR="00D730A4" w:rsidRPr="00E410F0">
        <w:rPr>
          <w:rFonts w:ascii="Palatino Linotype" w:hAnsi="Palatino Linotype" w:cs="Arial"/>
        </w:rPr>
        <w:t xml:space="preserve"> </w:t>
      </w:r>
      <w:r w:rsidR="00FF3111" w:rsidRPr="00E410F0">
        <w:rPr>
          <w:rFonts w:ascii="Palatino Linotype" w:hAnsi="Palatino Linotype" w:cs="Arial"/>
        </w:rPr>
        <w:t>Municipios</w:t>
      </w:r>
      <w:r w:rsidR="00B97199" w:rsidRPr="00E410F0">
        <w:rPr>
          <w:rFonts w:ascii="Palatino Linotype" w:hAnsi="Palatino Linotype" w:cs="Arial"/>
        </w:rPr>
        <w:t>, y</w:t>
      </w:r>
    </w:p>
    <w:p w:rsidR="004B4CB8" w:rsidRPr="00E410F0"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410F0">
        <w:rPr>
          <w:rFonts w:ascii="Palatino Linotype" w:hAnsi="Palatino Linotype"/>
          <w:b/>
          <w:bCs/>
          <w:spacing w:val="60"/>
          <w:sz w:val="28"/>
        </w:rPr>
        <w:t>CONSIDERANDO</w:t>
      </w:r>
    </w:p>
    <w:p w:rsidR="00BE201E" w:rsidRPr="00E410F0"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410F0">
        <w:rPr>
          <w:rFonts w:ascii="Palatino Linotype" w:hAnsi="Palatino Linotype"/>
          <w:b/>
        </w:rPr>
        <w:t>Competencia</w:t>
      </w:r>
      <w:r w:rsidRPr="00E410F0">
        <w:rPr>
          <w:rFonts w:ascii="Palatino Linotype" w:hAnsi="Palatino Linotype"/>
        </w:rPr>
        <w:t>.</w:t>
      </w:r>
      <w:r w:rsidR="00D730A4" w:rsidRPr="00E410F0">
        <w:rPr>
          <w:rFonts w:ascii="Palatino Linotype" w:hAnsi="Palatino Linotype"/>
          <w:b/>
        </w:rPr>
        <w:t xml:space="preserve"> </w:t>
      </w:r>
      <w:r w:rsidR="00BE201E" w:rsidRPr="00E410F0">
        <w:rPr>
          <w:rFonts w:ascii="Palatino Linotype" w:hAnsi="Palatino Linotype"/>
        </w:rPr>
        <w:t xml:space="preserve">Este Instituto de Transparencia, Acceso a la Información </w:t>
      </w:r>
      <w:r w:rsidR="00BE201E" w:rsidRPr="00E410F0">
        <w:rPr>
          <w:rFonts w:ascii="Palatino Linotype" w:hAnsi="Palatino Linotype"/>
        </w:rPr>
        <w:lastRenderedPageBreak/>
        <w:t>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E410F0">
        <w:rPr>
          <w:rFonts w:ascii="Palatino Linotype" w:hAnsi="Palatino Linotype" w:cs="Arial"/>
        </w:rPr>
        <w:t>.</w:t>
      </w:r>
    </w:p>
    <w:p w:rsidR="0034196C" w:rsidRPr="00E410F0" w:rsidRDefault="006F1530" w:rsidP="00066111">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410F0">
        <w:rPr>
          <w:rFonts w:ascii="Palatino Linotype" w:hAnsi="Palatino Linotype" w:cs="Arial"/>
          <w:b/>
        </w:rPr>
        <w:t xml:space="preserve"> </w:t>
      </w:r>
      <w:r w:rsidR="0034196C" w:rsidRPr="00E410F0">
        <w:rPr>
          <w:rFonts w:ascii="Palatino Linotype" w:hAnsi="Palatino Linotype" w:cs="Arial"/>
          <w:b/>
        </w:rPr>
        <w:t>Interés.</w:t>
      </w:r>
      <w:r w:rsidR="00D730A4" w:rsidRPr="00E410F0">
        <w:rPr>
          <w:rFonts w:ascii="Palatino Linotype" w:hAnsi="Palatino Linotype" w:cs="Arial"/>
        </w:rPr>
        <w:t xml:space="preserve"> </w:t>
      </w:r>
      <w:r w:rsidR="0034196C" w:rsidRPr="00E410F0">
        <w:rPr>
          <w:rFonts w:ascii="Palatino Linotype" w:hAnsi="Palatino Linotype" w:cs="Arial"/>
        </w:rPr>
        <w:t>El</w:t>
      </w:r>
      <w:r w:rsidR="00D730A4" w:rsidRPr="00E410F0">
        <w:rPr>
          <w:rFonts w:ascii="Palatino Linotype" w:hAnsi="Palatino Linotype" w:cs="Arial"/>
        </w:rPr>
        <w:t xml:space="preserve"> </w:t>
      </w:r>
      <w:r w:rsidR="0034196C" w:rsidRPr="00E410F0">
        <w:rPr>
          <w:rFonts w:ascii="Palatino Linotype" w:hAnsi="Palatino Linotype"/>
        </w:rPr>
        <w:t>recurso</w:t>
      </w:r>
      <w:r w:rsidR="00D730A4" w:rsidRPr="00E410F0">
        <w:rPr>
          <w:rFonts w:ascii="Palatino Linotype" w:hAnsi="Palatino Linotype" w:cs="Arial"/>
        </w:rPr>
        <w:t xml:space="preserve"> </w:t>
      </w:r>
      <w:r w:rsidR="0034196C" w:rsidRPr="00E410F0">
        <w:rPr>
          <w:rFonts w:ascii="Palatino Linotype" w:hAnsi="Palatino Linotype" w:cs="Arial"/>
        </w:rPr>
        <w:t>de</w:t>
      </w:r>
      <w:r w:rsidR="00D730A4" w:rsidRPr="00E410F0">
        <w:rPr>
          <w:rFonts w:ascii="Palatino Linotype" w:hAnsi="Palatino Linotype" w:cs="Arial"/>
        </w:rPr>
        <w:t xml:space="preserve"> </w:t>
      </w:r>
      <w:r w:rsidR="0034196C" w:rsidRPr="00E410F0">
        <w:rPr>
          <w:rFonts w:ascii="Palatino Linotype" w:hAnsi="Palatino Linotype" w:cs="Arial"/>
        </w:rPr>
        <w:t>revisión</w:t>
      </w:r>
      <w:r w:rsidR="00D730A4" w:rsidRPr="00E410F0">
        <w:rPr>
          <w:rFonts w:ascii="Palatino Linotype" w:hAnsi="Palatino Linotype" w:cs="Arial"/>
        </w:rPr>
        <w:t xml:space="preserve"> </w:t>
      </w:r>
      <w:r w:rsidR="0034196C" w:rsidRPr="00E410F0">
        <w:rPr>
          <w:rFonts w:ascii="Palatino Linotype" w:hAnsi="Palatino Linotype" w:cs="Arial"/>
        </w:rPr>
        <w:t>fue</w:t>
      </w:r>
      <w:r w:rsidR="00D730A4" w:rsidRPr="00E410F0">
        <w:rPr>
          <w:rFonts w:ascii="Palatino Linotype" w:hAnsi="Palatino Linotype" w:cs="Arial"/>
        </w:rPr>
        <w:t xml:space="preserve"> </w:t>
      </w:r>
      <w:r w:rsidR="0034196C" w:rsidRPr="00E410F0">
        <w:rPr>
          <w:rFonts w:ascii="Palatino Linotype" w:hAnsi="Palatino Linotype"/>
        </w:rPr>
        <w:t>interpuesto</w:t>
      </w:r>
      <w:r w:rsidR="00D730A4" w:rsidRPr="00E410F0">
        <w:rPr>
          <w:rFonts w:ascii="Palatino Linotype" w:hAnsi="Palatino Linotype" w:cs="Arial"/>
        </w:rPr>
        <w:t xml:space="preserve"> </w:t>
      </w:r>
      <w:r w:rsidR="0034196C" w:rsidRPr="00E410F0">
        <w:rPr>
          <w:rFonts w:ascii="Palatino Linotype" w:hAnsi="Palatino Linotype" w:cs="Arial"/>
        </w:rPr>
        <w:t>por</w:t>
      </w:r>
      <w:r w:rsidR="00D730A4" w:rsidRPr="00E410F0">
        <w:rPr>
          <w:rFonts w:ascii="Palatino Linotype" w:hAnsi="Palatino Linotype" w:cs="Arial"/>
        </w:rPr>
        <w:t xml:space="preserve"> </w:t>
      </w:r>
      <w:r w:rsidR="0034196C" w:rsidRPr="00E410F0">
        <w:rPr>
          <w:rFonts w:ascii="Palatino Linotype" w:hAnsi="Palatino Linotype" w:cs="Arial"/>
        </w:rPr>
        <w:t>parte</w:t>
      </w:r>
      <w:r w:rsidR="00D730A4" w:rsidRPr="00E410F0">
        <w:rPr>
          <w:rFonts w:ascii="Palatino Linotype" w:hAnsi="Palatino Linotype" w:cs="Arial"/>
        </w:rPr>
        <w:t xml:space="preserve"> </w:t>
      </w:r>
      <w:r w:rsidR="0034196C" w:rsidRPr="00E410F0">
        <w:rPr>
          <w:rFonts w:ascii="Palatino Linotype" w:hAnsi="Palatino Linotype" w:cs="Arial"/>
        </w:rPr>
        <w:t>legítima</w:t>
      </w:r>
      <w:r w:rsidR="00D730A4" w:rsidRPr="00E410F0">
        <w:rPr>
          <w:rFonts w:ascii="Palatino Linotype" w:hAnsi="Palatino Linotype" w:cs="Arial"/>
        </w:rPr>
        <w:t xml:space="preserve"> </w:t>
      </w:r>
      <w:r w:rsidR="0034196C" w:rsidRPr="00E410F0">
        <w:rPr>
          <w:rFonts w:ascii="Palatino Linotype" w:hAnsi="Palatino Linotype" w:cs="Arial"/>
        </w:rPr>
        <w:t>en</w:t>
      </w:r>
      <w:r w:rsidR="00D730A4" w:rsidRPr="00E410F0">
        <w:rPr>
          <w:rFonts w:ascii="Palatino Linotype" w:hAnsi="Palatino Linotype" w:cs="Arial"/>
        </w:rPr>
        <w:t xml:space="preserve"> </w:t>
      </w:r>
      <w:r w:rsidR="0034196C" w:rsidRPr="00E410F0">
        <w:rPr>
          <w:rFonts w:ascii="Palatino Linotype" w:hAnsi="Palatino Linotype" w:cs="Arial"/>
        </w:rPr>
        <w:t>atención</w:t>
      </w:r>
      <w:r w:rsidR="00D730A4" w:rsidRPr="00E410F0">
        <w:rPr>
          <w:rFonts w:ascii="Palatino Linotype" w:hAnsi="Palatino Linotype" w:cs="Arial"/>
        </w:rPr>
        <w:t xml:space="preserve"> </w:t>
      </w:r>
      <w:r w:rsidR="0034196C" w:rsidRPr="00E410F0">
        <w:rPr>
          <w:rFonts w:ascii="Palatino Linotype" w:hAnsi="Palatino Linotype" w:cs="Arial"/>
        </w:rPr>
        <w:t>a</w:t>
      </w:r>
      <w:r w:rsidR="00D730A4" w:rsidRPr="00E410F0">
        <w:rPr>
          <w:rFonts w:ascii="Palatino Linotype" w:hAnsi="Palatino Linotype" w:cs="Arial"/>
        </w:rPr>
        <w:t xml:space="preserve"> </w:t>
      </w:r>
      <w:r w:rsidR="0034196C" w:rsidRPr="00E410F0">
        <w:rPr>
          <w:rFonts w:ascii="Palatino Linotype" w:hAnsi="Palatino Linotype" w:cs="Arial"/>
        </w:rPr>
        <w:t>que</w:t>
      </w:r>
      <w:r w:rsidR="00D730A4" w:rsidRPr="00E410F0">
        <w:rPr>
          <w:rFonts w:ascii="Palatino Linotype" w:hAnsi="Palatino Linotype" w:cs="Arial"/>
        </w:rPr>
        <w:t xml:space="preserve"> </w:t>
      </w:r>
      <w:r w:rsidR="0034196C" w:rsidRPr="00E410F0">
        <w:rPr>
          <w:rFonts w:ascii="Palatino Linotype" w:hAnsi="Palatino Linotype" w:cs="Arial"/>
        </w:rPr>
        <w:t>fue</w:t>
      </w:r>
      <w:r w:rsidR="00D730A4" w:rsidRPr="00E410F0">
        <w:rPr>
          <w:rFonts w:ascii="Palatino Linotype" w:hAnsi="Palatino Linotype" w:cs="Arial"/>
        </w:rPr>
        <w:t xml:space="preserve"> </w:t>
      </w:r>
      <w:r w:rsidR="0034196C" w:rsidRPr="00E410F0">
        <w:rPr>
          <w:rFonts w:ascii="Palatino Linotype" w:hAnsi="Palatino Linotype"/>
        </w:rPr>
        <w:t>presentado</w:t>
      </w:r>
      <w:r w:rsidR="00D730A4" w:rsidRPr="00E410F0">
        <w:rPr>
          <w:rFonts w:ascii="Palatino Linotype" w:hAnsi="Palatino Linotype" w:cs="Arial"/>
        </w:rPr>
        <w:t xml:space="preserve"> </w:t>
      </w:r>
      <w:r w:rsidR="0034196C" w:rsidRPr="00E410F0">
        <w:rPr>
          <w:rFonts w:ascii="Palatino Linotype" w:hAnsi="Palatino Linotype" w:cs="Arial"/>
        </w:rPr>
        <w:t>por</w:t>
      </w:r>
      <w:r w:rsidR="00D730A4" w:rsidRPr="00E410F0">
        <w:rPr>
          <w:rFonts w:ascii="Palatino Linotype" w:hAnsi="Palatino Linotype" w:cs="Arial"/>
        </w:rPr>
        <w:t xml:space="preserve"> </w:t>
      </w:r>
      <w:r w:rsidR="00066111" w:rsidRPr="00E410F0">
        <w:rPr>
          <w:rFonts w:ascii="Palatino Linotype" w:hAnsi="Palatino Linotype" w:cs="Arial"/>
          <w:b/>
        </w:rPr>
        <w:t>EL</w:t>
      </w:r>
      <w:r w:rsidR="004145A2" w:rsidRPr="00E410F0">
        <w:rPr>
          <w:rFonts w:ascii="Palatino Linotype" w:hAnsi="Palatino Linotype" w:cs="Arial"/>
          <w:b/>
        </w:rPr>
        <w:t xml:space="preserve"> </w:t>
      </w:r>
      <w:r w:rsidR="00D83B69" w:rsidRPr="00E410F0">
        <w:rPr>
          <w:rFonts w:ascii="Palatino Linotype" w:hAnsi="Palatino Linotype" w:cs="Arial"/>
          <w:b/>
        </w:rPr>
        <w:t>RECURRENTE</w:t>
      </w:r>
      <w:r w:rsidR="0034196C" w:rsidRPr="00E410F0">
        <w:rPr>
          <w:rFonts w:ascii="Palatino Linotype" w:hAnsi="Palatino Linotype" w:cs="Arial"/>
          <w:snapToGrid w:val="0"/>
        </w:rPr>
        <w:t>,</w:t>
      </w:r>
      <w:r w:rsidR="00D730A4" w:rsidRPr="00E410F0">
        <w:rPr>
          <w:rFonts w:ascii="Palatino Linotype" w:hAnsi="Palatino Linotype" w:cs="Arial"/>
          <w:snapToGrid w:val="0"/>
        </w:rPr>
        <w:t xml:space="preserve"> </w:t>
      </w:r>
      <w:r w:rsidR="0034196C" w:rsidRPr="00E410F0">
        <w:rPr>
          <w:rFonts w:ascii="Palatino Linotype" w:hAnsi="Palatino Linotype" w:cs="Arial"/>
        </w:rPr>
        <w:t>quien</w:t>
      </w:r>
      <w:r w:rsidR="00D730A4" w:rsidRPr="00E410F0">
        <w:rPr>
          <w:rFonts w:ascii="Palatino Linotype" w:hAnsi="Palatino Linotype" w:cs="Arial"/>
          <w:snapToGrid w:val="0"/>
        </w:rPr>
        <w:t xml:space="preserve"> </w:t>
      </w:r>
      <w:r w:rsidR="0034196C" w:rsidRPr="00E410F0">
        <w:rPr>
          <w:rFonts w:ascii="Palatino Linotype" w:hAnsi="Palatino Linotype"/>
        </w:rPr>
        <w:t>formuló</w:t>
      </w:r>
      <w:r w:rsidR="00D730A4" w:rsidRPr="00E410F0">
        <w:rPr>
          <w:rFonts w:ascii="Palatino Linotype" w:hAnsi="Palatino Linotype" w:cs="Arial"/>
          <w:snapToGrid w:val="0"/>
        </w:rPr>
        <w:t xml:space="preserve"> </w:t>
      </w:r>
      <w:r w:rsidR="0034196C" w:rsidRPr="00E410F0">
        <w:rPr>
          <w:rFonts w:ascii="Palatino Linotype" w:hAnsi="Palatino Linotype" w:cs="Arial"/>
          <w:snapToGrid w:val="0"/>
        </w:rPr>
        <w:t>la</w:t>
      </w:r>
      <w:r w:rsidR="00D730A4" w:rsidRPr="00E410F0">
        <w:rPr>
          <w:rFonts w:ascii="Palatino Linotype" w:hAnsi="Palatino Linotype" w:cs="Arial"/>
          <w:snapToGrid w:val="0"/>
        </w:rPr>
        <w:t xml:space="preserve"> </w:t>
      </w:r>
      <w:r w:rsidR="0034196C" w:rsidRPr="00E410F0">
        <w:rPr>
          <w:rFonts w:ascii="Palatino Linotype" w:hAnsi="Palatino Linotype" w:cs="Arial"/>
        </w:rPr>
        <w:t>solicitud</w:t>
      </w:r>
      <w:r w:rsidR="00D730A4" w:rsidRPr="00E410F0">
        <w:rPr>
          <w:rFonts w:ascii="Palatino Linotype" w:hAnsi="Palatino Linotype" w:cs="Arial"/>
          <w:snapToGrid w:val="0"/>
        </w:rPr>
        <w:t xml:space="preserve"> </w:t>
      </w:r>
      <w:r w:rsidR="0034196C" w:rsidRPr="00E410F0">
        <w:rPr>
          <w:rFonts w:ascii="Palatino Linotype" w:hAnsi="Palatino Linotype" w:cs="Arial"/>
          <w:snapToGrid w:val="0"/>
        </w:rPr>
        <w:t>de</w:t>
      </w:r>
      <w:r w:rsidR="00D730A4" w:rsidRPr="00E410F0">
        <w:rPr>
          <w:rFonts w:ascii="Palatino Linotype" w:hAnsi="Palatino Linotype" w:cs="Arial"/>
          <w:snapToGrid w:val="0"/>
        </w:rPr>
        <w:t xml:space="preserve"> </w:t>
      </w:r>
      <w:r w:rsidR="0034196C" w:rsidRPr="00E410F0">
        <w:rPr>
          <w:rFonts w:ascii="Palatino Linotype" w:hAnsi="Palatino Linotype" w:cs="Arial"/>
          <w:snapToGrid w:val="0"/>
        </w:rPr>
        <w:t>información</w:t>
      </w:r>
      <w:r w:rsidR="00D730A4" w:rsidRPr="00E410F0">
        <w:rPr>
          <w:rFonts w:ascii="Palatino Linotype" w:hAnsi="Palatino Linotype" w:cs="Arial"/>
          <w:snapToGrid w:val="0"/>
        </w:rPr>
        <w:t xml:space="preserve"> </w:t>
      </w:r>
      <w:r w:rsidR="0034196C" w:rsidRPr="00E410F0">
        <w:rPr>
          <w:rFonts w:ascii="Palatino Linotype" w:hAnsi="Palatino Linotype" w:cs="Arial"/>
          <w:snapToGrid w:val="0"/>
        </w:rPr>
        <w:t>pública</w:t>
      </w:r>
      <w:r w:rsidR="00D730A4" w:rsidRPr="00E410F0">
        <w:rPr>
          <w:rFonts w:ascii="Palatino Linotype" w:hAnsi="Palatino Linotype" w:cs="Arial"/>
          <w:snapToGrid w:val="0"/>
        </w:rPr>
        <w:t xml:space="preserve"> </w:t>
      </w:r>
      <w:r w:rsidR="0034196C" w:rsidRPr="00E410F0">
        <w:rPr>
          <w:rFonts w:ascii="Palatino Linotype" w:hAnsi="Palatino Linotype"/>
        </w:rPr>
        <w:t>número</w:t>
      </w:r>
      <w:r w:rsidR="00D730A4" w:rsidRPr="00E410F0">
        <w:rPr>
          <w:rFonts w:ascii="Palatino Linotype" w:hAnsi="Palatino Linotype" w:cs="Arial"/>
          <w:snapToGrid w:val="0"/>
        </w:rPr>
        <w:t xml:space="preserve"> </w:t>
      </w:r>
      <w:r w:rsidR="00066111" w:rsidRPr="00E410F0">
        <w:rPr>
          <w:rFonts w:ascii="Palatino Linotype" w:hAnsi="Palatino Linotype"/>
          <w:b/>
          <w:bCs/>
        </w:rPr>
        <w:t xml:space="preserve">00003/DIFTULTITL </w:t>
      </w:r>
      <w:r w:rsidR="00693255" w:rsidRPr="00E410F0">
        <w:rPr>
          <w:rFonts w:ascii="Palatino Linotype" w:hAnsi="Palatino Linotype"/>
          <w:b/>
          <w:bCs/>
        </w:rPr>
        <w:t>/IP/2019</w:t>
      </w:r>
      <w:r w:rsidR="0034196C" w:rsidRPr="00E410F0">
        <w:rPr>
          <w:rFonts w:ascii="Palatino Linotype" w:hAnsi="Palatino Linotype" w:cs="Arial"/>
          <w:lang w:val="es-ES_tradnl"/>
        </w:rPr>
        <w:t>.</w:t>
      </w:r>
    </w:p>
    <w:p w:rsidR="00B97199" w:rsidRPr="00E410F0" w:rsidRDefault="0034196C" w:rsidP="00751404">
      <w:pPr>
        <w:pStyle w:val="Prrafodelista"/>
        <w:widowControl w:val="0"/>
        <w:numPr>
          <w:ilvl w:val="0"/>
          <w:numId w:val="1"/>
        </w:numPr>
        <w:autoSpaceDE w:val="0"/>
        <w:autoSpaceDN w:val="0"/>
        <w:adjustRightInd w:val="0"/>
        <w:spacing w:before="240" w:after="100" w:afterAutospacing="1" w:line="360" w:lineRule="auto"/>
        <w:ind w:left="0" w:right="49" w:firstLine="0"/>
        <w:jc w:val="both"/>
        <w:rPr>
          <w:rFonts w:ascii="Palatino Linotype" w:hAnsi="Palatino Linotype" w:cs="Arial"/>
        </w:rPr>
      </w:pPr>
      <w:r w:rsidRPr="00E410F0">
        <w:rPr>
          <w:rFonts w:ascii="Palatino Linotype" w:hAnsi="Palatino Linotype" w:cs="Arial"/>
          <w:b/>
        </w:rPr>
        <w:t>Oportunidad.</w:t>
      </w:r>
      <w:r w:rsidR="00D730A4" w:rsidRPr="00E410F0">
        <w:rPr>
          <w:rFonts w:ascii="Palatino Linotype" w:hAnsi="Palatino Linotype" w:cs="Arial"/>
          <w:b/>
        </w:rPr>
        <w:t xml:space="preserve"> </w:t>
      </w:r>
      <w:r w:rsidR="00B97199" w:rsidRPr="00E410F0">
        <w:rPr>
          <w:rFonts w:ascii="Palatino Linotype" w:hAnsi="Palatino Linotype" w:cs="Arial"/>
        </w:rPr>
        <w:t xml:space="preserve">El recurso de revisión fue interpuesto dentro del plazo de quince días hábiles, contados a partir del día siguiente al en que </w:t>
      </w:r>
      <w:r w:rsidR="00066111" w:rsidRPr="00E410F0">
        <w:rPr>
          <w:rFonts w:ascii="Palatino Linotype" w:hAnsi="Palatino Linotype" w:cs="Arial"/>
          <w:b/>
        </w:rPr>
        <w:t>EL</w:t>
      </w:r>
      <w:r w:rsidR="004145A2" w:rsidRPr="00E410F0">
        <w:rPr>
          <w:rFonts w:ascii="Palatino Linotype" w:hAnsi="Palatino Linotype" w:cs="Arial"/>
          <w:b/>
        </w:rPr>
        <w:t xml:space="preserve"> </w:t>
      </w:r>
      <w:r w:rsidR="00B97199" w:rsidRPr="00E410F0">
        <w:rPr>
          <w:rFonts w:ascii="Palatino Linotype" w:hAnsi="Palatino Linotype" w:cs="Arial"/>
          <w:b/>
        </w:rPr>
        <w:t xml:space="preserve">RECURRENTE </w:t>
      </w:r>
      <w:r w:rsidR="00B97199" w:rsidRPr="00E410F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97199" w:rsidRPr="00E410F0"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E410F0" w:rsidRDefault="00B97199" w:rsidP="00B97199">
      <w:pPr>
        <w:spacing w:before="100" w:beforeAutospacing="1" w:after="100" w:afterAutospacing="1"/>
        <w:ind w:left="720" w:right="709"/>
        <w:contextualSpacing/>
        <w:jc w:val="both"/>
        <w:rPr>
          <w:rFonts w:ascii="Palatino Linotype" w:hAnsi="Palatino Linotype" w:cs="Arial"/>
          <w:i/>
          <w:sz w:val="22"/>
        </w:rPr>
      </w:pPr>
      <w:r w:rsidRPr="00E410F0">
        <w:rPr>
          <w:rFonts w:ascii="Palatino Linotype" w:hAnsi="Palatino Linotype" w:cs="Arial"/>
          <w:i/>
          <w:sz w:val="22"/>
        </w:rPr>
        <w:t>“</w:t>
      </w:r>
      <w:r w:rsidRPr="00E410F0">
        <w:rPr>
          <w:rFonts w:ascii="Palatino Linotype" w:hAnsi="Palatino Linotype" w:cs="Arial"/>
          <w:b/>
          <w:i/>
          <w:sz w:val="22"/>
        </w:rPr>
        <w:t>Artículo 178.</w:t>
      </w:r>
      <w:r w:rsidRPr="00E410F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E410F0"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E410F0" w:rsidRDefault="00B97199" w:rsidP="00B97199">
      <w:pPr>
        <w:spacing w:before="100" w:beforeAutospacing="1" w:after="100" w:afterAutospacing="1"/>
        <w:ind w:left="720" w:right="709"/>
        <w:contextualSpacing/>
        <w:jc w:val="both"/>
        <w:rPr>
          <w:rFonts w:ascii="Palatino Linotype" w:hAnsi="Palatino Linotype" w:cs="Arial"/>
          <w:i/>
          <w:sz w:val="22"/>
        </w:rPr>
      </w:pPr>
      <w:r w:rsidRPr="00E410F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E410F0" w:rsidRDefault="00B97199" w:rsidP="00B97199">
      <w:pPr>
        <w:spacing w:before="100" w:beforeAutospacing="1" w:after="100" w:afterAutospacing="1"/>
        <w:ind w:left="720" w:right="709"/>
        <w:contextualSpacing/>
        <w:jc w:val="both"/>
        <w:rPr>
          <w:rFonts w:ascii="Palatino Linotype" w:hAnsi="Palatino Linotype" w:cs="Arial"/>
          <w:i/>
          <w:sz w:val="22"/>
        </w:rPr>
      </w:pPr>
    </w:p>
    <w:p w:rsidR="00B97199" w:rsidRPr="00E410F0" w:rsidRDefault="00B97199" w:rsidP="004911E9">
      <w:pPr>
        <w:spacing w:before="240" w:after="100" w:afterAutospacing="1"/>
        <w:ind w:left="720" w:right="709"/>
        <w:jc w:val="both"/>
        <w:rPr>
          <w:rFonts w:ascii="Palatino Linotype" w:hAnsi="Palatino Linotype" w:cs="Arial"/>
          <w:i/>
          <w:sz w:val="22"/>
        </w:rPr>
      </w:pPr>
      <w:r w:rsidRPr="00E410F0">
        <w:rPr>
          <w:rFonts w:ascii="Palatino Linotype" w:hAnsi="Palatino Linotype" w:cs="Arial"/>
          <w:i/>
          <w:sz w:val="22"/>
        </w:rPr>
        <w:t xml:space="preserve">En el caso de que se interponga ante la Unidad de Transparencia, ésta deberá remitir el recurso de revisión al Instituto a más tardar al día </w:t>
      </w:r>
      <w:r w:rsidRPr="00E410F0">
        <w:rPr>
          <w:rFonts w:ascii="Palatino Linotype" w:hAnsi="Palatino Linotype" w:cs="Arial"/>
          <w:i/>
          <w:sz w:val="22"/>
          <w:lang w:eastAsia="es-MX"/>
        </w:rPr>
        <w:t>siguiente</w:t>
      </w:r>
      <w:r w:rsidRPr="00E410F0">
        <w:rPr>
          <w:rFonts w:ascii="Palatino Linotype" w:hAnsi="Palatino Linotype" w:cs="Arial"/>
          <w:i/>
          <w:sz w:val="22"/>
        </w:rPr>
        <w:t xml:space="preserve"> de haberlo recibido.”</w:t>
      </w:r>
    </w:p>
    <w:p w:rsidR="00B97199" w:rsidRPr="00E410F0" w:rsidRDefault="00B97199" w:rsidP="004911E9">
      <w:pPr>
        <w:spacing w:before="240" w:after="100" w:afterAutospacing="1" w:line="360" w:lineRule="auto"/>
        <w:jc w:val="both"/>
        <w:rPr>
          <w:rFonts w:ascii="Palatino Linotype" w:hAnsi="Palatino Linotype" w:cs="Arial"/>
        </w:rPr>
      </w:pPr>
      <w:r w:rsidRPr="00E410F0">
        <w:rPr>
          <w:rFonts w:ascii="Palatino Linotype" w:hAnsi="Palatino Linotype" w:cs="Arial"/>
        </w:rPr>
        <w:t xml:space="preserve">En esa tesitura, atendiendo a que </w:t>
      </w:r>
      <w:r w:rsidRPr="00E410F0">
        <w:rPr>
          <w:rFonts w:ascii="Palatino Linotype" w:hAnsi="Palatino Linotype" w:cs="Arial"/>
          <w:b/>
        </w:rPr>
        <w:t>EL SUJETO OBLIGADO</w:t>
      </w:r>
      <w:r w:rsidRPr="00E410F0">
        <w:rPr>
          <w:rFonts w:ascii="Palatino Linotype" w:hAnsi="Palatino Linotype" w:cs="Arial"/>
        </w:rPr>
        <w:t xml:space="preserve"> notificó la respuesta a la solicitud de acceso a la información pública el día</w:t>
      </w:r>
      <w:r w:rsidRPr="00E410F0">
        <w:rPr>
          <w:rFonts w:ascii="Palatino Linotype" w:hAnsi="Palatino Linotype" w:cs="Arial"/>
          <w:b/>
        </w:rPr>
        <w:t xml:space="preserve"> veintiocho de enero de dos mil diecinueve</w:t>
      </w:r>
      <w:r w:rsidRPr="00E410F0">
        <w:rPr>
          <w:rFonts w:ascii="Palatino Linotype" w:hAnsi="Palatino Linotype" w:cs="Arial"/>
        </w:rPr>
        <w:t>; así, el plazo de quince días hábiles que el artículo 178 de la Ley de la materia otorga al</w:t>
      </w:r>
      <w:r w:rsidRPr="00E410F0">
        <w:rPr>
          <w:rFonts w:ascii="Palatino Linotype" w:hAnsi="Palatino Linotype" w:cs="Arial"/>
          <w:b/>
        </w:rPr>
        <w:t xml:space="preserve"> RECURRENTE</w:t>
      </w:r>
      <w:r w:rsidRPr="00E410F0">
        <w:rPr>
          <w:rFonts w:ascii="Palatino Linotype" w:hAnsi="Palatino Linotype" w:cs="Arial"/>
        </w:rPr>
        <w:t xml:space="preserve"> para presentar el respectivo recurso de revisión, transcurrió del </w:t>
      </w:r>
      <w:r w:rsidRPr="00E410F0">
        <w:rPr>
          <w:rFonts w:ascii="Palatino Linotype" w:hAnsi="Palatino Linotype" w:cs="Arial"/>
          <w:b/>
        </w:rPr>
        <w:t>veintinueve de enero al diecinueve de febrero de dos mil diecinueve</w:t>
      </w:r>
      <w:r w:rsidRPr="00E410F0">
        <w:rPr>
          <w:rFonts w:ascii="Palatino Linotype" w:hAnsi="Palatino Linotype" w:cs="Arial"/>
        </w:rPr>
        <w:t>, sin contemplar en el cómputo los días dos, tres,</w:t>
      </w:r>
      <w:r w:rsidR="002853F5" w:rsidRPr="00E410F0">
        <w:rPr>
          <w:rFonts w:ascii="Palatino Linotype" w:hAnsi="Palatino Linotype" w:cs="Arial"/>
        </w:rPr>
        <w:t xml:space="preserve"> nueve,</w:t>
      </w:r>
      <w:r w:rsidRPr="00E410F0">
        <w:rPr>
          <w:rFonts w:ascii="Palatino Linotype" w:hAnsi="Palatino Linotype" w:cs="Arial"/>
        </w:rPr>
        <w:t xml:space="preserve"> diez</w:t>
      </w:r>
      <w:r w:rsidR="002853F5" w:rsidRPr="00E410F0">
        <w:rPr>
          <w:rFonts w:ascii="Palatino Linotype" w:hAnsi="Palatino Linotype" w:cs="Arial"/>
        </w:rPr>
        <w:t>, dieciséis y diecisiete</w:t>
      </w:r>
      <w:r w:rsidRPr="00E410F0">
        <w:rPr>
          <w:rFonts w:ascii="Palatino Linotype" w:hAnsi="Palatino Linotype" w:cs="Arial"/>
        </w:rPr>
        <w:t xml:space="preserve"> de febrero de dos mil diecinueve, por corresponder a sábados y domingos, considerados como días inhábiles, en términos del artículo 3, fracción X de la </w:t>
      </w:r>
      <w:r w:rsidRPr="00E410F0">
        <w:rPr>
          <w:rFonts w:ascii="Palatino Linotype" w:hAnsi="Palatino Linotype"/>
        </w:rPr>
        <w:t>Ley de Transparencia y Acceso a la Información Pública del Estado de México y Municipios; así como, el cuatro de febrero de dos mil diecinueve, por ser considerado como suspensión de labores; de</w:t>
      </w:r>
      <w:r w:rsidRPr="00E410F0">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w:t>
      </w:r>
      <w:r w:rsidR="002853F5" w:rsidRPr="00E410F0">
        <w:rPr>
          <w:rFonts w:ascii="Palatino Linotype" w:hAnsi="Palatino Linotype" w:cs="Arial"/>
        </w:rPr>
        <w:t>diecinueve</w:t>
      </w:r>
      <w:r w:rsidRPr="00E410F0">
        <w:rPr>
          <w:rFonts w:ascii="Palatino Linotype" w:hAnsi="Palatino Linotype" w:cs="Arial"/>
        </w:rPr>
        <w:t xml:space="preserve"> de diciembre de dos mil </w:t>
      </w:r>
      <w:r w:rsidR="002853F5" w:rsidRPr="00E410F0">
        <w:rPr>
          <w:rFonts w:ascii="Palatino Linotype" w:hAnsi="Palatino Linotype" w:cs="Arial"/>
        </w:rPr>
        <w:t>dieciocho</w:t>
      </w:r>
      <w:r w:rsidRPr="00E410F0">
        <w:rPr>
          <w:rFonts w:ascii="Palatino Linotype" w:hAnsi="Palatino Linotype" w:cs="Arial"/>
        </w:rPr>
        <w:t>.</w:t>
      </w:r>
    </w:p>
    <w:p w:rsidR="00B97199" w:rsidRPr="00E410F0" w:rsidRDefault="00B97199" w:rsidP="00B97199">
      <w:pPr>
        <w:spacing w:before="100" w:beforeAutospacing="1" w:after="100" w:afterAutospacing="1" w:line="360" w:lineRule="auto"/>
        <w:jc w:val="both"/>
        <w:rPr>
          <w:rFonts w:ascii="Palatino Linotype" w:hAnsi="Palatino Linotype" w:cs="Arial"/>
        </w:rPr>
      </w:pPr>
      <w:r w:rsidRPr="00E410F0">
        <w:rPr>
          <w:rFonts w:ascii="Palatino Linotype" w:hAnsi="Palatino Linotype" w:cs="Arial"/>
        </w:rPr>
        <w:t xml:space="preserve">En ese tenor, si </w:t>
      </w:r>
      <w:r w:rsidR="002853F5" w:rsidRPr="00E410F0">
        <w:rPr>
          <w:rFonts w:ascii="Palatino Linotype" w:hAnsi="Palatino Linotype" w:cs="Arial"/>
        </w:rPr>
        <w:t>el</w:t>
      </w:r>
      <w:r w:rsidRPr="00E410F0">
        <w:rPr>
          <w:rFonts w:ascii="Palatino Linotype" w:hAnsi="Palatino Linotype" w:cs="Arial"/>
        </w:rPr>
        <w:t xml:space="preserve"> recurso de revisión que nos ocupa, se interpus</w:t>
      </w:r>
      <w:r w:rsidR="002853F5" w:rsidRPr="00E410F0">
        <w:rPr>
          <w:rFonts w:ascii="Palatino Linotype" w:hAnsi="Palatino Linotype" w:cs="Arial"/>
        </w:rPr>
        <w:t>o</w:t>
      </w:r>
      <w:r w:rsidRPr="00E410F0">
        <w:rPr>
          <w:rFonts w:ascii="Palatino Linotype" w:hAnsi="Palatino Linotype" w:cs="Arial"/>
        </w:rPr>
        <w:t xml:space="preserve"> el</w:t>
      </w:r>
      <w:r w:rsidRPr="00E410F0">
        <w:rPr>
          <w:rFonts w:ascii="Palatino Linotype" w:hAnsi="Palatino Linotype" w:cs="Arial"/>
          <w:b/>
        </w:rPr>
        <w:t xml:space="preserve"> </w:t>
      </w:r>
      <w:r w:rsidR="00066111" w:rsidRPr="00E410F0">
        <w:rPr>
          <w:rFonts w:ascii="Palatino Linotype" w:hAnsi="Palatino Linotype" w:cs="Arial"/>
          <w:b/>
          <w:u w:val="single"/>
        </w:rPr>
        <w:t xml:space="preserve">treinta </w:t>
      </w:r>
      <w:r w:rsidRPr="00E410F0">
        <w:rPr>
          <w:rFonts w:ascii="Palatino Linotype" w:hAnsi="Palatino Linotype" w:cs="Arial"/>
          <w:b/>
          <w:u w:val="single"/>
        </w:rPr>
        <w:t>de enero de dos mil diecinueve</w:t>
      </w:r>
      <w:r w:rsidR="002853F5" w:rsidRPr="00E410F0">
        <w:rPr>
          <w:rFonts w:ascii="Palatino Linotype" w:hAnsi="Palatino Linotype" w:cs="Arial"/>
        </w:rPr>
        <w:t>, éste</w:t>
      </w:r>
      <w:r w:rsidRPr="00E410F0">
        <w:rPr>
          <w:rFonts w:ascii="Palatino Linotype" w:hAnsi="Palatino Linotype" w:cs="Arial"/>
        </w:rPr>
        <w:t xml:space="preserve"> se encuentra dentro de los márgenes temporales previstos </w:t>
      </w:r>
      <w:r w:rsidRPr="00E410F0">
        <w:rPr>
          <w:rFonts w:ascii="Palatino Linotype" w:hAnsi="Palatino Linotype" w:cs="Arial"/>
        </w:rPr>
        <w:lastRenderedPageBreak/>
        <w:t>en el precepto legal citado en el párrafo anterior y, por tanto, su interposición se considera oportuna.</w:t>
      </w:r>
    </w:p>
    <w:p w:rsidR="0029547E" w:rsidRPr="00E410F0" w:rsidRDefault="00E80488" w:rsidP="002853F5">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b/>
        </w:rPr>
      </w:pPr>
      <w:r w:rsidRPr="00E410F0">
        <w:rPr>
          <w:rFonts w:ascii="Palatino Linotype" w:hAnsi="Palatino Linotype" w:cs="Arial"/>
          <w:b/>
          <w:szCs w:val="28"/>
        </w:rPr>
        <w:t xml:space="preserve">Procedibilidad. </w:t>
      </w:r>
      <w:r w:rsidR="0029547E" w:rsidRPr="00E410F0">
        <w:rPr>
          <w:rFonts w:ascii="Palatino Linotype" w:hAnsi="Palatino Linotype" w:cs="Arial"/>
        </w:rPr>
        <w:t xml:space="preserve">Del análisis efectuado, se advierte la procedibilidad del presente recurso de revisión, en razón de acreditación </w:t>
      </w:r>
      <w:r w:rsidR="0029547E" w:rsidRPr="00E410F0">
        <w:rPr>
          <w:rFonts w:ascii="Palatino Linotype" w:hAnsi="Palatino Linotype" w:cs="Arial"/>
          <w:snapToGrid w:val="0"/>
        </w:rPr>
        <w:t>plena</w:t>
      </w:r>
      <w:r w:rsidR="0029547E" w:rsidRPr="00E410F0">
        <w:rPr>
          <w:rFonts w:ascii="Palatino Linotype" w:hAnsi="Palatino Linotype" w:cs="Arial"/>
        </w:rPr>
        <w:t xml:space="preserve"> de todos y cada uno de los elementos formales exigidos por el artículo 180 de la Ley de Transparencia y Acceso a la Información Pública</w:t>
      </w:r>
      <w:r w:rsidR="0029547E" w:rsidRPr="00E410F0">
        <w:rPr>
          <w:rFonts w:ascii="Palatino Linotype" w:hAnsi="Palatino Linotype"/>
        </w:rPr>
        <w:t xml:space="preserve"> </w:t>
      </w:r>
      <w:r w:rsidR="0029547E" w:rsidRPr="00E410F0">
        <w:rPr>
          <w:rFonts w:ascii="Palatino Linotype" w:hAnsi="Palatino Linotype" w:cs="Arial"/>
        </w:rPr>
        <w:t>del</w:t>
      </w:r>
      <w:r w:rsidR="0029547E" w:rsidRPr="00E410F0">
        <w:rPr>
          <w:rFonts w:ascii="Palatino Linotype" w:hAnsi="Palatino Linotype"/>
        </w:rPr>
        <w:t xml:space="preserve"> </w:t>
      </w:r>
      <w:r w:rsidR="0029547E" w:rsidRPr="00E410F0">
        <w:rPr>
          <w:rFonts w:ascii="Palatino Linotype" w:hAnsi="Palatino Linotype" w:cs="Arial"/>
        </w:rPr>
        <w:t>Estado</w:t>
      </w:r>
      <w:r w:rsidR="0029547E" w:rsidRPr="00E410F0">
        <w:rPr>
          <w:rFonts w:ascii="Palatino Linotype" w:hAnsi="Palatino Linotype"/>
        </w:rPr>
        <w:t xml:space="preserve"> de México y Municipios, en atención a que fue presentado mediante el formato visible en </w:t>
      </w:r>
      <w:r w:rsidR="0029547E" w:rsidRPr="00E410F0">
        <w:rPr>
          <w:rFonts w:ascii="Palatino Linotype" w:hAnsi="Palatino Linotype"/>
          <w:b/>
        </w:rPr>
        <w:t>EL SAIMEX</w:t>
      </w:r>
      <w:r w:rsidR="0029547E" w:rsidRPr="00E410F0">
        <w:rPr>
          <w:rFonts w:ascii="Palatino Linotype" w:hAnsi="Palatino Linotype"/>
        </w:rPr>
        <w:t>.</w:t>
      </w:r>
    </w:p>
    <w:p w:rsidR="00E52481" w:rsidRPr="00E410F0" w:rsidRDefault="004A0E23" w:rsidP="0006611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E410F0">
        <w:rPr>
          <w:rFonts w:ascii="Palatino Linotype" w:hAnsi="Palatino Linotype" w:cs="Arial"/>
          <w:b/>
        </w:rPr>
        <w:t>Estudio y resolución del recurso</w:t>
      </w:r>
      <w:r w:rsidRPr="00E410F0">
        <w:rPr>
          <w:rFonts w:ascii="Palatino Linotype" w:hAnsi="Palatino Linotype" w:cs="Arial"/>
          <w:b/>
          <w:color w:val="000000" w:themeColor="text1"/>
        </w:rPr>
        <w:t xml:space="preserve">. </w:t>
      </w:r>
      <w:r w:rsidR="00591F78" w:rsidRPr="00E410F0">
        <w:rPr>
          <w:rFonts w:ascii="Palatino Linotype" w:hAnsi="Palatino Linotype" w:cs="Arial"/>
          <w:color w:val="000000" w:themeColor="text1"/>
        </w:rPr>
        <w:t xml:space="preserve">Tal y como quedó precisado en los resultandos de la presente resolución, el particular requirió del </w:t>
      </w:r>
      <w:r w:rsidR="00591F78" w:rsidRPr="00E410F0">
        <w:rPr>
          <w:rFonts w:ascii="Palatino Linotype" w:hAnsi="Palatino Linotype" w:cs="Arial"/>
          <w:b/>
          <w:color w:val="000000" w:themeColor="text1"/>
        </w:rPr>
        <w:t>SUJETO OBLIGADO</w:t>
      </w:r>
      <w:r w:rsidR="00591F78" w:rsidRPr="00E410F0">
        <w:rPr>
          <w:rFonts w:ascii="Palatino Linotype" w:hAnsi="Palatino Linotype" w:cs="Arial"/>
          <w:color w:val="000000" w:themeColor="text1"/>
        </w:rPr>
        <w:t xml:space="preserve"> la</w:t>
      </w:r>
      <w:r w:rsidR="00E52481" w:rsidRPr="00E410F0">
        <w:rPr>
          <w:rFonts w:ascii="Palatino Linotype" w:hAnsi="Palatino Linotype" w:cs="Arial"/>
          <w:color w:val="000000" w:themeColor="text1"/>
        </w:rPr>
        <w:t xml:space="preserve"> siguiente información:</w:t>
      </w:r>
    </w:p>
    <w:p w:rsidR="00E52481" w:rsidRPr="00E410F0" w:rsidRDefault="00E52481" w:rsidP="00E52481">
      <w:pPr>
        <w:pStyle w:val="Prrafodelista"/>
        <w:widowControl w:val="0"/>
        <w:numPr>
          <w:ilvl w:val="4"/>
          <w:numId w:val="25"/>
        </w:numPr>
        <w:tabs>
          <w:tab w:val="left" w:pos="1276"/>
        </w:tabs>
        <w:autoSpaceDE w:val="0"/>
        <w:autoSpaceDN w:val="0"/>
        <w:adjustRightInd w:val="0"/>
        <w:spacing w:before="240" w:after="100" w:afterAutospacing="1" w:line="360" w:lineRule="auto"/>
        <w:ind w:left="851" w:firstLine="0"/>
        <w:jc w:val="both"/>
        <w:rPr>
          <w:rFonts w:ascii="Palatino Linotype" w:eastAsia="Calibri" w:hAnsi="Palatino Linotype" w:cs="Arial"/>
        </w:rPr>
      </w:pPr>
      <w:r w:rsidRPr="00E410F0">
        <w:rPr>
          <w:rFonts w:ascii="Palatino Linotype" w:hAnsi="Palatino Linotype" w:cs="Arial"/>
        </w:rPr>
        <w:t>La</w:t>
      </w:r>
      <w:r w:rsidRPr="00E410F0">
        <w:rPr>
          <w:rFonts w:ascii="Palatino Linotype" w:hAnsi="Palatino Linotype" w:cs="Arial"/>
          <w:color w:val="000000" w:themeColor="text1"/>
        </w:rPr>
        <w:t xml:space="preserve">s </w:t>
      </w:r>
      <w:r w:rsidR="00591F78" w:rsidRPr="00E410F0">
        <w:rPr>
          <w:rFonts w:ascii="Palatino Linotype" w:hAnsi="Palatino Linotype" w:cs="Arial"/>
          <w:color w:val="000000" w:themeColor="text1"/>
        </w:rPr>
        <w:t>actas de instalación de todas las áreas que lo integran (incluyendo todos los mandos, coordinaciones y jefaturas)</w:t>
      </w:r>
      <w:r w:rsidR="00663A42" w:rsidRPr="00E410F0">
        <w:rPr>
          <w:rStyle w:val="Refdenotaalpie"/>
          <w:rFonts w:ascii="Palatino Linotype" w:hAnsi="Palatino Linotype" w:cs="Arial"/>
          <w:color w:val="000000" w:themeColor="text1"/>
        </w:rPr>
        <w:footnoteReference w:id="1"/>
      </w:r>
      <w:r w:rsidR="00591F78" w:rsidRPr="00E410F0">
        <w:rPr>
          <w:rFonts w:ascii="Palatino Linotype" w:hAnsi="Palatino Linotype" w:cs="Arial"/>
          <w:color w:val="000000" w:themeColor="text1"/>
        </w:rPr>
        <w:t>;</w:t>
      </w:r>
    </w:p>
    <w:p w:rsidR="00E52481" w:rsidRPr="00E410F0" w:rsidRDefault="00E52481" w:rsidP="00E52481">
      <w:pPr>
        <w:pStyle w:val="Prrafodelista"/>
        <w:widowControl w:val="0"/>
        <w:numPr>
          <w:ilvl w:val="4"/>
          <w:numId w:val="25"/>
        </w:numPr>
        <w:tabs>
          <w:tab w:val="left" w:pos="1276"/>
        </w:tabs>
        <w:autoSpaceDE w:val="0"/>
        <w:autoSpaceDN w:val="0"/>
        <w:adjustRightInd w:val="0"/>
        <w:spacing w:before="240" w:after="100" w:afterAutospacing="1" w:line="360" w:lineRule="auto"/>
        <w:ind w:left="851" w:firstLine="0"/>
        <w:jc w:val="both"/>
        <w:rPr>
          <w:rFonts w:ascii="Palatino Linotype" w:eastAsia="Calibri" w:hAnsi="Palatino Linotype" w:cs="Arial"/>
        </w:rPr>
      </w:pPr>
      <w:r w:rsidRPr="00E410F0">
        <w:rPr>
          <w:rFonts w:ascii="Palatino Linotype" w:hAnsi="Palatino Linotype" w:cs="Arial"/>
          <w:color w:val="000000" w:themeColor="text1"/>
        </w:rPr>
        <w:t>El organigrama actualizado</w:t>
      </w:r>
      <w:r w:rsidR="00663A42" w:rsidRPr="00E410F0">
        <w:rPr>
          <w:rFonts w:ascii="Palatino Linotype" w:hAnsi="Palatino Linotype" w:cs="Arial"/>
          <w:color w:val="000000" w:themeColor="text1"/>
        </w:rPr>
        <w:t xml:space="preserve"> al 8 de enero de 2019</w:t>
      </w:r>
      <w:r w:rsidRPr="00E410F0">
        <w:rPr>
          <w:rFonts w:ascii="Palatino Linotype" w:hAnsi="Palatino Linotype" w:cs="Arial"/>
          <w:color w:val="000000" w:themeColor="text1"/>
        </w:rPr>
        <w:t>;</w:t>
      </w:r>
      <w:r w:rsidR="00591F78" w:rsidRPr="00E410F0">
        <w:rPr>
          <w:rFonts w:ascii="Palatino Linotype" w:hAnsi="Palatino Linotype" w:cs="Arial"/>
          <w:color w:val="000000" w:themeColor="text1"/>
        </w:rPr>
        <w:t xml:space="preserve"> </w:t>
      </w:r>
    </w:p>
    <w:p w:rsidR="00E52481" w:rsidRPr="00E410F0" w:rsidRDefault="00E52481" w:rsidP="00E52481">
      <w:pPr>
        <w:pStyle w:val="Prrafodelista"/>
        <w:widowControl w:val="0"/>
        <w:numPr>
          <w:ilvl w:val="4"/>
          <w:numId w:val="25"/>
        </w:numPr>
        <w:tabs>
          <w:tab w:val="left" w:pos="1276"/>
        </w:tabs>
        <w:autoSpaceDE w:val="0"/>
        <w:autoSpaceDN w:val="0"/>
        <w:adjustRightInd w:val="0"/>
        <w:spacing w:before="240" w:after="100" w:afterAutospacing="1" w:line="360" w:lineRule="auto"/>
        <w:ind w:left="851" w:firstLine="0"/>
        <w:jc w:val="both"/>
        <w:rPr>
          <w:rFonts w:ascii="Palatino Linotype" w:eastAsia="Calibri" w:hAnsi="Palatino Linotype" w:cs="Arial"/>
        </w:rPr>
      </w:pPr>
      <w:r w:rsidRPr="00E410F0">
        <w:rPr>
          <w:rFonts w:ascii="Palatino Linotype" w:hAnsi="Palatino Linotype" w:cs="Arial"/>
          <w:color w:val="000000" w:themeColor="text1"/>
        </w:rPr>
        <w:t xml:space="preserve">El </w:t>
      </w:r>
      <w:r w:rsidR="00591F78" w:rsidRPr="00E410F0">
        <w:rPr>
          <w:rFonts w:ascii="Palatino Linotype" w:hAnsi="Palatino Linotype" w:cs="Arial"/>
          <w:color w:val="000000" w:themeColor="text1"/>
        </w:rPr>
        <w:t>manual de organización</w:t>
      </w:r>
      <w:r w:rsidR="00663A42" w:rsidRPr="00E410F0">
        <w:rPr>
          <w:rFonts w:ascii="Palatino Linotype" w:hAnsi="Palatino Linotype" w:cs="Arial"/>
          <w:color w:val="000000" w:themeColor="text1"/>
        </w:rPr>
        <w:t xml:space="preserve"> vigente a la fecha de la solicitud, esto es, al 8 de enero de 2019</w:t>
      </w:r>
      <w:r w:rsidRPr="00E410F0">
        <w:rPr>
          <w:rFonts w:ascii="Palatino Linotype" w:hAnsi="Palatino Linotype" w:cs="Arial"/>
          <w:color w:val="000000" w:themeColor="text1"/>
        </w:rPr>
        <w:t>;</w:t>
      </w:r>
      <w:r w:rsidR="00591F78" w:rsidRPr="00E410F0">
        <w:rPr>
          <w:rFonts w:ascii="Palatino Linotype" w:hAnsi="Palatino Linotype" w:cs="Arial"/>
          <w:color w:val="000000" w:themeColor="text1"/>
        </w:rPr>
        <w:t xml:space="preserve"> y</w:t>
      </w:r>
      <w:r w:rsidRPr="00E410F0">
        <w:rPr>
          <w:rFonts w:ascii="Palatino Linotype" w:hAnsi="Palatino Linotype" w:cs="Arial"/>
          <w:color w:val="000000" w:themeColor="text1"/>
        </w:rPr>
        <w:t>,</w:t>
      </w:r>
      <w:r w:rsidR="00591F78" w:rsidRPr="00E410F0">
        <w:rPr>
          <w:rFonts w:ascii="Palatino Linotype" w:hAnsi="Palatino Linotype" w:cs="Arial"/>
          <w:color w:val="000000" w:themeColor="text1"/>
        </w:rPr>
        <w:t xml:space="preserve"> </w:t>
      </w:r>
    </w:p>
    <w:p w:rsidR="00066111" w:rsidRPr="00E410F0" w:rsidRDefault="00E52481" w:rsidP="00E52481">
      <w:pPr>
        <w:pStyle w:val="Prrafodelista"/>
        <w:widowControl w:val="0"/>
        <w:numPr>
          <w:ilvl w:val="4"/>
          <w:numId w:val="25"/>
        </w:numPr>
        <w:tabs>
          <w:tab w:val="left" w:pos="1276"/>
        </w:tabs>
        <w:autoSpaceDE w:val="0"/>
        <w:autoSpaceDN w:val="0"/>
        <w:adjustRightInd w:val="0"/>
        <w:spacing w:before="240" w:after="100" w:afterAutospacing="1" w:line="360" w:lineRule="auto"/>
        <w:ind w:left="851" w:firstLine="0"/>
        <w:jc w:val="both"/>
        <w:rPr>
          <w:rFonts w:ascii="Palatino Linotype" w:eastAsia="Calibri" w:hAnsi="Palatino Linotype" w:cs="Arial"/>
        </w:rPr>
      </w:pPr>
      <w:r w:rsidRPr="00E410F0">
        <w:rPr>
          <w:rFonts w:ascii="Palatino Linotype" w:hAnsi="Palatino Linotype" w:cs="Arial"/>
          <w:color w:val="000000" w:themeColor="text1"/>
        </w:rPr>
        <w:t>El manual operativo</w:t>
      </w:r>
      <w:r w:rsidR="00591F78" w:rsidRPr="00E410F0">
        <w:rPr>
          <w:rFonts w:ascii="Palatino Linotype" w:hAnsi="Palatino Linotype" w:cs="Arial"/>
          <w:color w:val="000000" w:themeColor="text1"/>
        </w:rPr>
        <w:t xml:space="preserve"> </w:t>
      </w:r>
      <w:r w:rsidRPr="00E410F0">
        <w:rPr>
          <w:rFonts w:ascii="Palatino Linotype" w:hAnsi="Palatino Linotype" w:cs="Arial"/>
          <w:color w:val="000000" w:themeColor="text1"/>
        </w:rPr>
        <w:t>(</w:t>
      </w:r>
      <w:r w:rsidR="00591F78" w:rsidRPr="00E410F0">
        <w:rPr>
          <w:rFonts w:ascii="Palatino Linotype" w:hAnsi="Palatino Linotype" w:cs="Arial"/>
          <w:color w:val="000000" w:themeColor="text1"/>
        </w:rPr>
        <w:t>donde se incluyan las funciones de las áreas</w:t>
      </w:r>
      <w:r w:rsidRPr="00E410F0">
        <w:rPr>
          <w:rFonts w:ascii="Palatino Linotype" w:hAnsi="Palatino Linotype" w:cs="Arial"/>
          <w:color w:val="000000" w:themeColor="text1"/>
        </w:rPr>
        <w:t>)</w:t>
      </w:r>
      <w:r w:rsidR="00663A42" w:rsidRPr="00E410F0">
        <w:rPr>
          <w:rFonts w:ascii="Palatino Linotype" w:hAnsi="Palatino Linotype" w:cs="Arial"/>
          <w:color w:val="000000" w:themeColor="text1"/>
        </w:rPr>
        <w:t xml:space="preserve"> vigente </w:t>
      </w:r>
      <w:r w:rsidR="00663A42" w:rsidRPr="00E410F0">
        <w:rPr>
          <w:rFonts w:ascii="Palatino Linotype" w:hAnsi="Palatino Linotype" w:cs="Arial"/>
          <w:color w:val="000000" w:themeColor="text1"/>
        </w:rPr>
        <w:lastRenderedPageBreak/>
        <w:t>a la fecha de la solicitud, esto es, al 8 de enero de 2019</w:t>
      </w:r>
      <w:r w:rsidR="00591F78" w:rsidRPr="00E410F0">
        <w:rPr>
          <w:rFonts w:ascii="Palatino Linotype" w:hAnsi="Palatino Linotype" w:cs="Arial"/>
          <w:color w:val="000000" w:themeColor="text1"/>
        </w:rPr>
        <w:t>.</w:t>
      </w:r>
    </w:p>
    <w:p w:rsidR="00591F78" w:rsidRPr="00E410F0" w:rsidRDefault="00591F78"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Al respecto, </w:t>
      </w:r>
      <w:r w:rsidRPr="00E410F0">
        <w:rPr>
          <w:rFonts w:ascii="Palatino Linotype" w:eastAsia="Calibri" w:hAnsi="Palatino Linotype" w:cs="Arial"/>
          <w:b/>
        </w:rPr>
        <w:t>EL SUJETO OBLIGADO</w:t>
      </w:r>
      <w:r w:rsidRPr="00E410F0">
        <w:rPr>
          <w:rFonts w:ascii="Palatino Linotype" w:eastAsia="Calibri" w:hAnsi="Palatino Linotype" w:cs="Arial"/>
        </w:rPr>
        <w:t xml:space="preserve"> respondió al particular que anexaba el Acta de Instalación y Primera Sesión de la Junta de Gobierno, de fecha 1 de enero de 2019, en la cual, según su dicho, encontraría el punto de acuerdo ÚNICO, en el que se aprobó la estructura orgánica general del Sistema Municipal para el Desarrollo Integral de la Familia de Tultitlán y que también incluye su organigrama. Sin que anexará dicho documento.</w:t>
      </w:r>
    </w:p>
    <w:p w:rsidR="00591F78" w:rsidRPr="00E410F0" w:rsidRDefault="00591F78"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410F0">
        <w:rPr>
          <w:rFonts w:ascii="Palatino Linotype" w:eastAsia="Calibri" w:hAnsi="Palatino Linotype" w:cs="Arial"/>
        </w:rPr>
        <w:t xml:space="preserve">Asimismo, remitió el Manual </w:t>
      </w:r>
      <w:r w:rsidRPr="00E410F0">
        <w:rPr>
          <w:rFonts w:ascii="Palatino Linotype" w:hAnsi="Palatino Linotype" w:cs="Arial"/>
        </w:rPr>
        <w:t>de Organización 2016-2018 del Sistema Municipal para el Desarrollo Integral de la Familia de Tultitlán y manifestó que dicho documento tenía vigencia y que estaba en proceso de realización de los manuales operativos de las áreas.</w:t>
      </w:r>
    </w:p>
    <w:p w:rsidR="00591F78" w:rsidRPr="00E410F0" w:rsidRDefault="00591F78"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410F0">
        <w:rPr>
          <w:rFonts w:ascii="Palatino Linotype" w:hAnsi="Palatino Linotype" w:cs="Arial"/>
        </w:rPr>
        <w:t xml:space="preserve">Finalmente, remitió los archivos denominados </w:t>
      </w:r>
      <w:r w:rsidRPr="00E410F0">
        <w:rPr>
          <w:rFonts w:ascii="Palatino Linotype" w:hAnsi="Palatino Linotype" w:cs="Arial"/>
          <w:b/>
        </w:rPr>
        <w:t xml:space="preserve">SAIMEX DIRECCIÓN II.docx </w:t>
      </w:r>
      <w:r w:rsidRPr="00E410F0">
        <w:rPr>
          <w:rFonts w:ascii="Palatino Linotype" w:hAnsi="Palatino Linotype" w:cs="Arial"/>
        </w:rPr>
        <w:t>y</w:t>
      </w:r>
      <w:r w:rsidRPr="00E410F0">
        <w:rPr>
          <w:rFonts w:ascii="Palatino Linotype" w:hAnsi="Palatino Linotype" w:cs="Arial"/>
          <w:b/>
        </w:rPr>
        <w:t xml:space="preserve"> ConvocatoriaCertificacion_20190116_001.pdf</w:t>
      </w:r>
      <w:r w:rsidRPr="00E410F0">
        <w:rPr>
          <w:rFonts w:ascii="Palatino Linotype" w:hAnsi="Palatino Linotype" w:cs="Arial"/>
        </w:rPr>
        <w:t xml:space="preserve"> los cuales, </w:t>
      </w:r>
      <w:r w:rsidR="00663A42" w:rsidRPr="00E410F0">
        <w:rPr>
          <w:rFonts w:ascii="Palatino Linotype" w:hAnsi="Palatino Linotype" w:cs="Arial"/>
        </w:rPr>
        <w:t>no forman parte del presente estudio</w:t>
      </w:r>
      <w:r w:rsidRPr="00E410F0">
        <w:rPr>
          <w:rFonts w:ascii="Palatino Linotype" w:hAnsi="Palatino Linotype" w:cs="Arial"/>
        </w:rPr>
        <w:t>, en atención a que no guardan relación alguna con la solicitud de origen.</w:t>
      </w:r>
    </w:p>
    <w:p w:rsidR="00591F78" w:rsidRPr="00E410F0" w:rsidRDefault="00591F78"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hAnsi="Palatino Linotype" w:cs="Arial"/>
        </w:rPr>
        <w:t xml:space="preserve">Inconforme con dicha respuesta, el hoy </w:t>
      </w:r>
      <w:r w:rsidRPr="00E410F0">
        <w:rPr>
          <w:rFonts w:ascii="Palatino Linotype" w:hAnsi="Palatino Linotype" w:cs="Arial"/>
          <w:b/>
        </w:rPr>
        <w:t>RECURRENTE</w:t>
      </w:r>
      <w:r w:rsidRPr="00E410F0">
        <w:rPr>
          <w:rFonts w:ascii="Palatino Linotype" w:hAnsi="Palatino Linotype" w:cs="Arial"/>
        </w:rPr>
        <w:t xml:space="preserve"> interpuso el medio de defensa de análisis, en el cual argumentó que </w:t>
      </w:r>
      <w:r w:rsidRPr="00E410F0">
        <w:rPr>
          <w:rFonts w:ascii="Palatino Linotype" w:hAnsi="Palatino Linotype" w:cs="Arial"/>
          <w:b/>
        </w:rPr>
        <w:t>EL SUJETO OBLIGADO</w:t>
      </w:r>
      <w:r w:rsidRPr="00E410F0">
        <w:rPr>
          <w:rFonts w:ascii="Palatino Linotype" w:hAnsi="Palatino Linotype" w:cs="Arial"/>
        </w:rPr>
        <w:t xml:space="preserve"> no anexó </w:t>
      </w:r>
      <w:r w:rsidRPr="00E410F0">
        <w:rPr>
          <w:rFonts w:ascii="Palatino Linotype" w:eastAsia="Calibri" w:hAnsi="Palatino Linotype" w:cs="Arial"/>
        </w:rPr>
        <w:t>el Acta de Instalación y Primera Sesión de la Junta de Gobierno, de fecha 1 de enero de 2019; que las áreas no se encuentran actualizadas en el manual de organización remitido</w:t>
      </w:r>
      <w:r w:rsidR="004A28E6" w:rsidRPr="00E410F0">
        <w:rPr>
          <w:rFonts w:ascii="Palatino Linotype" w:eastAsia="Calibri" w:hAnsi="Palatino Linotype" w:cs="Arial"/>
        </w:rPr>
        <w:t xml:space="preserve">, que </w:t>
      </w:r>
      <w:r w:rsidR="004A28E6" w:rsidRPr="00E410F0">
        <w:rPr>
          <w:rFonts w:ascii="Palatino Linotype" w:eastAsia="Calibri" w:hAnsi="Palatino Linotype" w:cs="Arial"/>
          <w:i/>
        </w:rPr>
        <w:t>el manual operativo carece de manual de procedimientos y reglamento interno</w:t>
      </w:r>
      <w:r w:rsidR="00663A42" w:rsidRPr="00E410F0">
        <w:rPr>
          <w:rFonts w:ascii="Palatino Linotype" w:eastAsia="Calibri" w:hAnsi="Palatino Linotype" w:cs="Arial"/>
          <w:i/>
        </w:rPr>
        <w:t xml:space="preserve"> (Sic)</w:t>
      </w:r>
      <w:r w:rsidR="004A28E6" w:rsidRPr="00E410F0">
        <w:rPr>
          <w:rFonts w:ascii="Palatino Linotype" w:eastAsia="Calibri" w:hAnsi="Palatino Linotype" w:cs="Arial"/>
        </w:rPr>
        <w:t xml:space="preserve"> y que no se delimitaron las funciones de las áreas.</w:t>
      </w:r>
    </w:p>
    <w:p w:rsidR="004A28E6" w:rsidRPr="00E410F0" w:rsidRDefault="004A28E6"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Una vez transcurrido el plazo legal, se advierte que </w:t>
      </w:r>
      <w:r w:rsidRPr="00E410F0">
        <w:rPr>
          <w:rFonts w:ascii="Palatino Linotype" w:eastAsia="Calibri" w:hAnsi="Palatino Linotype" w:cs="Arial"/>
          <w:b/>
        </w:rPr>
        <w:t>EL SUJETO OBLIGADO</w:t>
      </w:r>
      <w:r w:rsidRPr="00E410F0">
        <w:rPr>
          <w:rFonts w:ascii="Palatino Linotype" w:eastAsia="Calibri" w:hAnsi="Palatino Linotype" w:cs="Arial"/>
        </w:rPr>
        <w:t xml:space="preserve"> no </w:t>
      </w:r>
      <w:r w:rsidRPr="00E410F0">
        <w:rPr>
          <w:rFonts w:ascii="Palatino Linotype" w:eastAsia="Calibri" w:hAnsi="Palatino Linotype" w:cs="Arial"/>
        </w:rPr>
        <w:lastRenderedPageBreak/>
        <w:t xml:space="preserve">remitió su Informe Justificado ni </w:t>
      </w:r>
      <w:r w:rsidRPr="00E410F0">
        <w:rPr>
          <w:rFonts w:ascii="Palatino Linotype" w:eastAsia="Calibri" w:hAnsi="Palatino Linotype" w:cs="Arial"/>
          <w:b/>
        </w:rPr>
        <w:t>EL RECURRENTE</w:t>
      </w:r>
      <w:r w:rsidRPr="00E410F0">
        <w:rPr>
          <w:rFonts w:ascii="Palatino Linotype" w:eastAsia="Calibri" w:hAnsi="Palatino Linotype" w:cs="Arial"/>
        </w:rPr>
        <w:t xml:space="preserve"> realizó manifestaciones o bien presentó pruebas o alegatos.</w:t>
      </w:r>
    </w:p>
    <w:p w:rsidR="004A28E6" w:rsidRPr="00E410F0" w:rsidRDefault="004A28E6"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Bajo ese contexto, este Órgano Garante analizó la totalidad de constancias que integran el expediente electrónico del </w:t>
      </w:r>
      <w:r w:rsidRPr="00E410F0">
        <w:rPr>
          <w:rFonts w:ascii="Palatino Linotype" w:eastAsia="Calibri" w:hAnsi="Palatino Linotype" w:cs="Arial"/>
          <w:b/>
        </w:rPr>
        <w:t>SAIMEX</w:t>
      </w:r>
      <w:r w:rsidRPr="00E410F0">
        <w:rPr>
          <w:rFonts w:ascii="Palatino Linotype" w:eastAsia="Calibri" w:hAnsi="Palatino Linotype" w:cs="Arial"/>
        </w:rPr>
        <w:t xml:space="preserve"> y advirtió que las razones o motivos de inconformidad hechos valer por </w:t>
      </w:r>
      <w:r w:rsidRPr="00E410F0">
        <w:rPr>
          <w:rFonts w:ascii="Palatino Linotype" w:eastAsia="Calibri" w:hAnsi="Palatino Linotype" w:cs="Arial"/>
          <w:b/>
        </w:rPr>
        <w:t>EL RECURRENTE</w:t>
      </w:r>
      <w:r w:rsidRPr="00E410F0">
        <w:rPr>
          <w:rFonts w:ascii="Palatino Linotype" w:eastAsia="Calibri" w:hAnsi="Palatino Linotype" w:cs="Arial"/>
        </w:rPr>
        <w:t xml:space="preserve"> devienen fundados, en atención a las siguientes consideraciones de hecho y de derecho.</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lang w:val="es-ES"/>
        </w:rPr>
        <w:t xml:space="preserve">En primer término, es de precisar que se obvia el análisis de la competencia por parte del </w:t>
      </w:r>
      <w:r w:rsidRPr="00E410F0">
        <w:rPr>
          <w:rFonts w:ascii="Palatino Linotype" w:hAnsi="Palatino Linotype"/>
          <w:b/>
          <w:lang w:val="es-ES"/>
        </w:rPr>
        <w:t>SUJETO OBLIGADO</w:t>
      </w:r>
      <w:r w:rsidRPr="00E410F0">
        <w:rPr>
          <w:rFonts w:ascii="Palatino Linotype" w:hAnsi="Palatino Linotype"/>
          <w:lang w:val="es-ES"/>
        </w:rPr>
        <w:t xml:space="preserve"> para generar, administrar o poseer la información marcada con los incisos a) y b) en atención a que en su respuesta refirió que en el </w:t>
      </w:r>
      <w:r w:rsidRPr="00E410F0">
        <w:rPr>
          <w:rFonts w:ascii="Palatino Linotype" w:eastAsia="Calibri" w:hAnsi="Palatino Linotype" w:cs="Arial"/>
        </w:rPr>
        <w:t>Acta de Instalación y Primera Sesión de la Junta de Gobierno, de fecha 1 de enero de 2019</w:t>
      </w:r>
      <w:r w:rsidR="00A52434" w:rsidRPr="00E410F0">
        <w:rPr>
          <w:rFonts w:ascii="Palatino Linotype" w:eastAsia="Calibri" w:hAnsi="Palatino Linotype" w:cs="Arial"/>
        </w:rPr>
        <w:t xml:space="preserve"> se encuentra</w:t>
      </w:r>
      <w:r w:rsidRPr="00E410F0">
        <w:rPr>
          <w:rFonts w:ascii="Palatino Linotype" w:eastAsia="Calibri" w:hAnsi="Palatino Linotype" w:cs="Arial"/>
        </w:rPr>
        <w:t xml:space="preserve"> el punto de acuerdo ÚNICO, en el que se aprobó la estructura orgánica general del Sistema Municipal para el Desarrollo Integral de la Familia de Tultitlán y su organigrama</w:t>
      </w:r>
      <w:r w:rsidR="00A52434" w:rsidRPr="00E410F0">
        <w:rPr>
          <w:rFonts w:ascii="Palatino Linotype" w:hAnsi="Palatino Linotype"/>
          <w:lang w:val="es-ES"/>
        </w:rPr>
        <w:t xml:space="preserve">; así las cosas, </w:t>
      </w:r>
      <w:r w:rsidRPr="00E410F0">
        <w:rPr>
          <w:rFonts w:ascii="Palatino Linotype" w:hAnsi="Palatino Linotype"/>
          <w:lang w:val="es-ES"/>
        </w:rPr>
        <w:t>es claro que posee dicha información.</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lang w:val="es-ES"/>
        </w:rPr>
        <w:t xml:space="preserve">En efecto, el hecho de que </w:t>
      </w:r>
      <w:r w:rsidRPr="00E410F0">
        <w:rPr>
          <w:rFonts w:ascii="Palatino Linotype" w:hAnsi="Palatino Linotype"/>
          <w:b/>
          <w:lang w:val="es-ES"/>
        </w:rPr>
        <w:t>EL SUJETO OBLIGADO</w:t>
      </w:r>
      <w:r w:rsidRPr="00E410F0">
        <w:rPr>
          <w:rFonts w:ascii="Palatino Linotype" w:hAnsi="Palatino Linotype"/>
          <w:lang w:val="es-ES"/>
        </w:rPr>
        <w:t xml:space="preserve"> haya referido que </w:t>
      </w:r>
      <w:r w:rsidR="00A52434" w:rsidRPr="00E410F0">
        <w:rPr>
          <w:rFonts w:ascii="Palatino Linotype" w:eastAsia="Calibri" w:hAnsi="Palatino Linotype" w:cs="Arial"/>
        </w:rPr>
        <w:t>cuenta con un documento donde consta</w:t>
      </w:r>
      <w:r w:rsidRPr="00E410F0">
        <w:rPr>
          <w:rFonts w:ascii="Palatino Linotype" w:hAnsi="Palatino Linotype"/>
          <w:lang w:val="es-ES"/>
        </w:rPr>
        <w:t xml:space="preserve"> la información pública solicitada</w:t>
      </w:r>
      <w:r w:rsidR="00A52434" w:rsidRPr="00E410F0">
        <w:rPr>
          <w:rFonts w:ascii="Palatino Linotype" w:hAnsi="Palatino Linotype"/>
          <w:lang w:val="es-ES"/>
        </w:rPr>
        <w:t xml:space="preserve"> en los incisos a) y b)</w:t>
      </w:r>
      <w:r w:rsidRPr="00E410F0">
        <w:rPr>
          <w:rFonts w:ascii="Palatino Linotype" w:hAnsi="Palatino Linotype"/>
          <w:lang w:val="es-ES"/>
        </w:rPr>
        <w:t>,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95296B" w:rsidRPr="00E410F0" w:rsidRDefault="0095296B" w:rsidP="0095296B">
      <w:pPr>
        <w:spacing w:before="240" w:after="240"/>
        <w:ind w:left="851" w:right="899"/>
        <w:jc w:val="both"/>
        <w:rPr>
          <w:rFonts w:ascii="Palatino Linotype" w:hAnsi="Palatino Linotype"/>
          <w:i/>
          <w:sz w:val="22"/>
          <w:szCs w:val="22"/>
          <w:lang w:val="es-ES"/>
        </w:rPr>
      </w:pPr>
      <w:r w:rsidRPr="00E410F0">
        <w:rPr>
          <w:rFonts w:ascii="Palatino Linotype" w:hAnsi="Palatino Linotype"/>
          <w:b/>
          <w:i/>
          <w:sz w:val="22"/>
          <w:szCs w:val="22"/>
          <w:lang w:val="es-ES"/>
        </w:rPr>
        <w:t>“Artículo 12</w:t>
      </w:r>
      <w:r w:rsidRPr="00E410F0">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95296B" w:rsidRPr="00E410F0" w:rsidRDefault="0095296B" w:rsidP="0095296B">
      <w:pPr>
        <w:spacing w:before="240" w:after="240"/>
        <w:ind w:left="851" w:right="899"/>
        <w:jc w:val="both"/>
        <w:rPr>
          <w:rFonts w:ascii="Palatino Linotype" w:hAnsi="Palatino Linotype"/>
          <w:i/>
          <w:sz w:val="22"/>
          <w:szCs w:val="22"/>
          <w:lang w:val="es-ES"/>
        </w:rPr>
      </w:pPr>
      <w:r w:rsidRPr="00E410F0">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410F0">
        <w:rPr>
          <w:rFonts w:ascii="Palatino Linotype" w:hAnsi="Palatino Linotype"/>
          <w:b/>
          <w:i/>
          <w:sz w:val="22"/>
          <w:szCs w:val="22"/>
          <w:lang w:val="es-ES"/>
        </w:rPr>
        <w:t>”</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lang w:val="es-ES"/>
        </w:rPr>
        <w:t xml:space="preserve">En efecto, el estudio de la naturaleza jurídica de la información pública solicitada, tiene por objeto determinar si ésta la genera, posee o administra </w:t>
      </w:r>
      <w:r w:rsidRPr="00E410F0">
        <w:rPr>
          <w:rFonts w:ascii="Palatino Linotype" w:hAnsi="Palatino Linotype"/>
          <w:b/>
          <w:lang w:val="es-ES"/>
        </w:rPr>
        <w:t>EL SUJETO OBLIGADO</w:t>
      </w:r>
      <w:r w:rsidRPr="00E410F0">
        <w:rPr>
          <w:rFonts w:ascii="Palatino Linotype" w:hAnsi="Palatino Linotype"/>
          <w:lang w:val="es-ES"/>
        </w:rPr>
        <w:t>; sin embargo, en aquellos casos en que éste la asume, ello implica que cuenta con dicha información; por consiguiente, a nada práctico nos conduciría su estudio, ya que se insiste, ésta fue asumida por el mismo, lo que implica que acepta que la genera, posee y administra, en ejercicio de sus funciones de derecho público, motivo por el cual se actualiza el supuesto jurídico, previsto en el artículo 12 de la Ley de la materia, anteriormente referido.</w:t>
      </w:r>
    </w:p>
    <w:p w:rsidR="0095296B" w:rsidRPr="00E410F0" w:rsidRDefault="0095296B" w:rsidP="0095296B">
      <w:pPr>
        <w:spacing w:before="240" w:after="240" w:line="360" w:lineRule="auto"/>
        <w:jc w:val="both"/>
        <w:rPr>
          <w:rFonts w:ascii="Palatino Linotype" w:hAnsi="Palatino Linotype" w:cs="Arial"/>
          <w:color w:val="000000" w:themeColor="text1"/>
          <w:lang w:val="es-ES"/>
        </w:rPr>
      </w:pPr>
      <w:r w:rsidRPr="00E410F0">
        <w:rPr>
          <w:rFonts w:ascii="Palatino Linotype" w:hAnsi="Palatino Linotype" w:cs="Arial"/>
          <w:color w:val="000000" w:themeColor="text1"/>
          <w:lang w:val="es-ES"/>
        </w:rPr>
        <w:t xml:space="preserve">Asimismo, es de subrayar que el derecho de acceso a la información pública, consiste en que la información solicitada conste en un soporte documental en cualquiera de sus formas, a saber: </w:t>
      </w:r>
      <w:r w:rsidRPr="00E410F0">
        <w:rPr>
          <w:rFonts w:ascii="Palatino Linotype" w:hAnsi="Palatino Linotype" w:cs="Arial"/>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410F0">
        <w:rPr>
          <w:rFonts w:ascii="Palatino Linotype" w:hAnsi="Palatino Linotype" w:cs="Arial"/>
          <w:color w:val="000000" w:themeColor="text1"/>
          <w:lang w:val="es-ES"/>
        </w:rPr>
        <w:t xml:space="preserve">; los que, </w:t>
      </w:r>
      <w:r w:rsidRPr="00E410F0">
        <w:rPr>
          <w:rFonts w:ascii="Palatino Linotype" w:hAnsi="Palatino Linotype" w:cs="Arial"/>
          <w:lang w:val="es-ES"/>
        </w:rPr>
        <w:t>podrán estar en cualquier medio, sea escrito, impreso, sonoro, visual, electrónico, informático u holográfico</w:t>
      </w:r>
      <w:r w:rsidRPr="00E410F0">
        <w:rPr>
          <w:rFonts w:ascii="Palatino Linotype" w:hAnsi="Palatino Linotype" w:cs="Arial"/>
          <w:color w:val="000000" w:themeColor="text1"/>
          <w:lang w:val="es-ES"/>
        </w:rPr>
        <w:t xml:space="preserve">, de conformidad con el artículo 3, fracción XI de la Ley de la materia, el cual dispone: </w:t>
      </w:r>
    </w:p>
    <w:p w:rsidR="0095296B" w:rsidRPr="00E410F0" w:rsidRDefault="0095296B" w:rsidP="0095296B">
      <w:pPr>
        <w:spacing w:before="120" w:after="120"/>
        <w:ind w:left="851" w:right="902"/>
        <w:jc w:val="both"/>
        <w:rPr>
          <w:rFonts w:ascii="Palatino Linotype" w:hAnsi="Palatino Linotype" w:cs="Arial"/>
          <w:i/>
          <w:color w:val="000000"/>
          <w:sz w:val="22"/>
          <w:szCs w:val="22"/>
          <w:lang w:val="es-ES"/>
        </w:rPr>
      </w:pPr>
      <w:r w:rsidRPr="00E410F0">
        <w:rPr>
          <w:rFonts w:ascii="Palatino Linotype" w:hAnsi="Palatino Linotype" w:cs="Arial"/>
          <w:b/>
          <w:i/>
          <w:color w:val="000000"/>
          <w:sz w:val="22"/>
          <w:szCs w:val="22"/>
          <w:lang w:val="es-ES"/>
        </w:rPr>
        <w:t xml:space="preserve">“Artículo 3. </w:t>
      </w:r>
      <w:r w:rsidRPr="00E410F0">
        <w:rPr>
          <w:rFonts w:ascii="Palatino Linotype" w:hAnsi="Palatino Linotype" w:cs="Arial"/>
          <w:i/>
          <w:color w:val="000000"/>
          <w:sz w:val="22"/>
          <w:szCs w:val="22"/>
          <w:lang w:val="es-ES"/>
        </w:rPr>
        <w:t>Para los efectos de la presente Ley se entenderá por:</w:t>
      </w:r>
    </w:p>
    <w:p w:rsidR="0095296B" w:rsidRPr="00E410F0" w:rsidRDefault="0095296B" w:rsidP="0095296B">
      <w:pPr>
        <w:spacing w:before="120" w:after="120"/>
        <w:ind w:left="851" w:right="902"/>
        <w:jc w:val="both"/>
        <w:rPr>
          <w:rFonts w:ascii="Palatino Linotype" w:hAnsi="Palatino Linotype" w:cs="Arial"/>
          <w:i/>
          <w:color w:val="000000"/>
          <w:sz w:val="22"/>
          <w:szCs w:val="22"/>
          <w:lang w:val="es-ES"/>
        </w:rPr>
      </w:pPr>
      <w:r w:rsidRPr="00E410F0">
        <w:rPr>
          <w:rFonts w:ascii="Palatino Linotype" w:hAnsi="Palatino Linotype" w:cs="Arial"/>
          <w:i/>
          <w:color w:val="000000"/>
          <w:sz w:val="22"/>
          <w:szCs w:val="22"/>
          <w:lang w:val="es-ES"/>
        </w:rPr>
        <w:t>…</w:t>
      </w:r>
    </w:p>
    <w:p w:rsidR="0095296B" w:rsidRPr="00E410F0" w:rsidRDefault="0095296B" w:rsidP="0095296B">
      <w:pPr>
        <w:spacing w:before="120" w:after="120"/>
        <w:ind w:left="851" w:right="902"/>
        <w:jc w:val="both"/>
        <w:rPr>
          <w:rFonts w:ascii="Palatino Linotype" w:hAnsi="Palatino Linotype" w:cs="Arial"/>
          <w:i/>
          <w:color w:val="000000"/>
          <w:sz w:val="22"/>
          <w:szCs w:val="22"/>
          <w:lang w:val="es-ES"/>
        </w:rPr>
      </w:pPr>
      <w:r w:rsidRPr="00E410F0">
        <w:rPr>
          <w:rFonts w:ascii="Palatino Linotype" w:hAnsi="Palatino Linotype" w:cs="Arial"/>
          <w:b/>
          <w:i/>
          <w:color w:val="000000"/>
          <w:sz w:val="22"/>
          <w:szCs w:val="22"/>
          <w:lang w:val="es-ES"/>
        </w:rPr>
        <w:lastRenderedPageBreak/>
        <w:t>XI. Documento:</w:t>
      </w:r>
      <w:r w:rsidRPr="00E410F0">
        <w:rPr>
          <w:rFonts w:ascii="Palatino Linotype" w:hAnsi="Palatino Linotype" w:cs="Arial"/>
          <w:i/>
          <w:color w:val="000000"/>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296B" w:rsidRPr="00E410F0" w:rsidRDefault="0095296B" w:rsidP="0095296B">
      <w:pPr>
        <w:spacing w:before="120" w:after="120"/>
        <w:ind w:left="851" w:right="902"/>
        <w:jc w:val="both"/>
        <w:rPr>
          <w:rFonts w:ascii="Palatino Linotype" w:hAnsi="Palatino Linotype" w:cs="Arial"/>
          <w:i/>
          <w:color w:val="000000"/>
          <w:sz w:val="22"/>
          <w:szCs w:val="22"/>
          <w:lang w:val="es-ES"/>
        </w:rPr>
      </w:pPr>
      <w:r w:rsidRPr="00E410F0">
        <w:rPr>
          <w:rFonts w:ascii="Palatino Linotype" w:hAnsi="Palatino Linotype" w:cs="Arial"/>
          <w:b/>
          <w:i/>
          <w:color w:val="000000"/>
          <w:sz w:val="22"/>
          <w:szCs w:val="22"/>
          <w:lang w:val="es-ES"/>
        </w:rPr>
        <w:t>…”</w:t>
      </w:r>
    </w:p>
    <w:p w:rsidR="0095296B" w:rsidRPr="00E410F0" w:rsidRDefault="0095296B" w:rsidP="0095296B">
      <w:pPr>
        <w:autoSpaceDE w:val="0"/>
        <w:autoSpaceDN w:val="0"/>
        <w:adjustRightInd w:val="0"/>
        <w:spacing w:before="240" w:after="240" w:line="360" w:lineRule="auto"/>
        <w:jc w:val="both"/>
        <w:rPr>
          <w:rFonts w:ascii="Palatino Linotype" w:hAnsi="Palatino Linotype" w:cs="Arial"/>
          <w:lang w:val="es-ES"/>
        </w:rPr>
      </w:pPr>
      <w:r w:rsidRPr="00E410F0">
        <w:rPr>
          <w:rFonts w:ascii="Palatino Linotype" w:hAnsi="Palatino Linotype" w:cs="Arial"/>
          <w:lang w:val="es-ES"/>
        </w:rPr>
        <w:t xml:space="preserve">Siendo aplicable el Criterio </w:t>
      </w:r>
      <w:r w:rsidRPr="00E410F0">
        <w:rPr>
          <w:rFonts w:ascii="Palatino Linotype" w:hAnsi="Palatino Linotype" w:cs="Arial"/>
          <w:bCs/>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410F0">
        <w:rPr>
          <w:rFonts w:ascii="Palatino Linotype" w:hAnsi="Palatino Linotype" w:cs="Arial"/>
          <w:lang w:val="es-ES"/>
        </w:rPr>
        <w:t>cuyo rubro y texto dispone:</w:t>
      </w:r>
    </w:p>
    <w:p w:rsidR="0095296B" w:rsidRPr="00E410F0" w:rsidRDefault="0095296B" w:rsidP="0095296B">
      <w:pPr>
        <w:spacing w:before="120" w:after="120"/>
        <w:ind w:left="851" w:right="902"/>
        <w:jc w:val="center"/>
        <w:rPr>
          <w:rFonts w:ascii="Palatino Linotype" w:hAnsi="Palatino Linotype" w:cs="Arial"/>
          <w:b/>
          <w:i/>
          <w:sz w:val="22"/>
          <w:szCs w:val="22"/>
          <w:lang w:val="es-ES" w:eastAsia="es-MX"/>
        </w:rPr>
      </w:pPr>
      <w:r w:rsidRPr="00E410F0">
        <w:rPr>
          <w:rFonts w:ascii="Palatino Linotype" w:hAnsi="Palatino Linotype" w:cs="Arial"/>
          <w:b/>
          <w:sz w:val="22"/>
          <w:szCs w:val="22"/>
          <w:lang w:val="es-ES" w:eastAsia="es-MX"/>
        </w:rPr>
        <w:t>“</w:t>
      </w:r>
      <w:r w:rsidRPr="00E410F0">
        <w:rPr>
          <w:rFonts w:ascii="Palatino Linotype" w:hAnsi="Palatino Linotype" w:cs="Arial"/>
          <w:b/>
          <w:i/>
          <w:sz w:val="22"/>
          <w:szCs w:val="22"/>
          <w:lang w:val="es-ES" w:eastAsia="es-MX"/>
        </w:rPr>
        <w:t>CRITERIO 0002-11</w:t>
      </w:r>
    </w:p>
    <w:p w:rsidR="0095296B" w:rsidRPr="00E410F0" w:rsidRDefault="0095296B" w:rsidP="0095296B">
      <w:pPr>
        <w:spacing w:before="120" w:after="120"/>
        <w:ind w:left="851" w:right="902"/>
        <w:jc w:val="both"/>
        <w:rPr>
          <w:rFonts w:ascii="Palatino Linotype" w:hAnsi="Palatino Linotype" w:cs="Arial"/>
          <w:i/>
          <w:sz w:val="22"/>
          <w:szCs w:val="22"/>
          <w:lang w:val="es-ES" w:eastAsia="es-MX"/>
        </w:rPr>
      </w:pPr>
      <w:r w:rsidRPr="00E410F0">
        <w:rPr>
          <w:rFonts w:ascii="Palatino Linotype" w:hAnsi="Palatino Linotype" w:cs="Arial"/>
          <w:b/>
          <w:i/>
          <w:sz w:val="22"/>
          <w:szCs w:val="22"/>
          <w:u w:val="single"/>
          <w:lang w:val="es-ES" w:eastAsia="es-MX"/>
        </w:rPr>
        <w:t xml:space="preserve">INFORMACIÓN PÚBLICA, CONCEPTO DE, EN MATERIA DE TRANSPARENCIA. INTERPRETACIÓN SISTEMÁTICA DE LOS ARTÍCULOS 2°, FRACCIÓN </w:t>
      </w:r>
      <w:r w:rsidRPr="00E410F0">
        <w:rPr>
          <w:rFonts w:ascii="Palatino Linotype" w:hAnsi="Palatino Linotype" w:cs="Arial"/>
          <w:b/>
          <w:bCs/>
          <w:i/>
          <w:sz w:val="22"/>
          <w:szCs w:val="22"/>
          <w:u w:val="single"/>
          <w:lang w:val="es-ES" w:eastAsia="es-MX"/>
        </w:rPr>
        <w:t xml:space="preserve">V, XV, Y XVI, </w:t>
      </w:r>
      <w:r w:rsidRPr="00E410F0">
        <w:rPr>
          <w:rFonts w:ascii="Palatino Linotype" w:hAnsi="Palatino Linotype" w:cs="Arial"/>
          <w:b/>
          <w:i/>
          <w:sz w:val="22"/>
          <w:szCs w:val="22"/>
          <w:u w:val="single"/>
          <w:lang w:val="es-ES" w:eastAsia="es-MX"/>
        </w:rPr>
        <w:t>3°, 4°, 11 Y 41.</w:t>
      </w:r>
      <w:r w:rsidRPr="00E410F0">
        <w:rPr>
          <w:rFonts w:ascii="Palatino Linotype" w:hAnsi="Palatino Linotype" w:cs="Arial"/>
          <w:i/>
          <w:sz w:val="22"/>
          <w:szCs w:val="22"/>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296B" w:rsidRPr="00E410F0" w:rsidRDefault="0095296B" w:rsidP="0095296B">
      <w:pPr>
        <w:spacing w:before="120" w:after="120"/>
        <w:ind w:left="851" w:right="902"/>
        <w:jc w:val="both"/>
        <w:rPr>
          <w:rFonts w:ascii="Palatino Linotype" w:hAnsi="Palatino Linotype" w:cs="Arial"/>
          <w:i/>
          <w:sz w:val="22"/>
          <w:szCs w:val="22"/>
          <w:lang w:val="es-ES" w:eastAsia="es-MX"/>
        </w:rPr>
      </w:pPr>
      <w:r w:rsidRPr="00E410F0">
        <w:rPr>
          <w:rFonts w:ascii="Palatino Linotype" w:hAnsi="Palatino Linotype" w:cs="Arial"/>
          <w:i/>
          <w:sz w:val="22"/>
          <w:szCs w:val="22"/>
          <w:lang w:val="es-ES" w:eastAsia="es-MX"/>
        </w:rPr>
        <w:t>En consecuencia el acceso a la información se refiere a que se cumplan cualquiera de los siguientes tres supuestos:</w:t>
      </w:r>
    </w:p>
    <w:p w:rsidR="0095296B" w:rsidRPr="00E410F0" w:rsidRDefault="0095296B" w:rsidP="0095296B">
      <w:pPr>
        <w:spacing w:before="120" w:after="120"/>
        <w:ind w:left="851" w:right="902"/>
        <w:jc w:val="both"/>
        <w:rPr>
          <w:rFonts w:ascii="Palatino Linotype" w:hAnsi="Palatino Linotype" w:cs="Arial"/>
          <w:b/>
          <w:i/>
          <w:sz w:val="22"/>
          <w:szCs w:val="22"/>
          <w:u w:val="single"/>
          <w:lang w:val="es-ES" w:eastAsia="es-MX"/>
        </w:rPr>
      </w:pPr>
      <w:r w:rsidRPr="00E410F0">
        <w:rPr>
          <w:rFonts w:ascii="Palatino Linotype" w:hAnsi="Palatino Linotype" w:cs="Arial"/>
          <w:b/>
          <w:i/>
          <w:sz w:val="22"/>
          <w:szCs w:val="22"/>
          <w:u w:val="single"/>
          <w:lang w:val="es-ES" w:eastAsia="es-MX"/>
        </w:rPr>
        <w:t>1) Que se trate de información registrada en cualquier soporte documental, que en ejercicio de las atribuciones conferidas, sea generada por los Sujetos Obligados;</w:t>
      </w:r>
    </w:p>
    <w:p w:rsidR="0095296B" w:rsidRPr="00E410F0" w:rsidRDefault="0095296B" w:rsidP="0095296B">
      <w:pPr>
        <w:spacing w:before="120" w:after="120"/>
        <w:ind w:left="851" w:right="902"/>
        <w:jc w:val="both"/>
        <w:rPr>
          <w:rFonts w:ascii="Palatino Linotype" w:hAnsi="Palatino Linotype" w:cs="Arial"/>
          <w:i/>
          <w:sz w:val="22"/>
          <w:szCs w:val="22"/>
          <w:lang w:val="es-ES" w:eastAsia="es-MX"/>
        </w:rPr>
      </w:pPr>
      <w:r w:rsidRPr="00E410F0">
        <w:rPr>
          <w:rFonts w:ascii="Palatino Linotype" w:hAnsi="Palatino Linotype" w:cs="Arial"/>
          <w:i/>
          <w:sz w:val="22"/>
          <w:szCs w:val="22"/>
          <w:lang w:val="es-ES" w:eastAsia="es-MX"/>
        </w:rPr>
        <w:t>2) Que se trate de información registrada en cualquier soporte documental, que en ejercicio de las atribuciones conferidas, sea administrada por los Sujetos Obligados, y</w:t>
      </w:r>
    </w:p>
    <w:p w:rsidR="0095296B" w:rsidRPr="00E410F0" w:rsidRDefault="0095296B" w:rsidP="0095296B">
      <w:pPr>
        <w:spacing w:before="120" w:after="120"/>
        <w:ind w:left="851" w:right="902"/>
        <w:jc w:val="both"/>
        <w:rPr>
          <w:rFonts w:ascii="Palatino Linotype" w:hAnsi="Palatino Linotype" w:cs="Arial"/>
          <w:i/>
          <w:sz w:val="22"/>
          <w:szCs w:val="22"/>
          <w:lang w:val="es-ES" w:eastAsia="es-MX"/>
        </w:rPr>
      </w:pPr>
      <w:r w:rsidRPr="00E410F0">
        <w:rPr>
          <w:rFonts w:ascii="Palatino Linotype" w:hAnsi="Palatino Linotype" w:cs="Arial"/>
          <w:i/>
          <w:sz w:val="22"/>
          <w:szCs w:val="22"/>
          <w:lang w:val="es-ES" w:eastAsia="es-MX"/>
        </w:rPr>
        <w:lastRenderedPageBreak/>
        <w:t>3) Que se trate de información registrada en cualquier soporte documental, que en ejercicio de las atribuciones conferidas, se encuentre en posesión de los Sujetos Obligados.</w:t>
      </w:r>
      <w:r w:rsidRPr="00E410F0">
        <w:rPr>
          <w:rFonts w:ascii="Palatino Linotype" w:hAnsi="Palatino Linotype" w:cs="Arial"/>
          <w:b/>
          <w:i/>
          <w:sz w:val="22"/>
          <w:szCs w:val="22"/>
          <w:lang w:val="es-ES" w:eastAsia="es-MX"/>
        </w:rPr>
        <w:t>”</w:t>
      </w:r>
      <w:r w:rsidRPr="00E410F0">
        <w:rPr>
          <w:rFonts w:ascii="Palatino Linotype" w:hAnsi="Palatino Linotype" w:cs="Arial"/>
          <w:i/>
          <w:sz w:val="22"/>
          <w:szCs w:val="22"/>
          <w:lang w:val="es-ES" w:eastAsia="es-MX"/>
        </w:rPr>
        <w:t xml:space="preserve"> (sic)</w:t>
      </w:r>
    </w:p>
    <w:p w:rsidR="0095296B" w:rsidRPr="00E410F0" w:rsidRDefault="0095296B" w:rsidP="0095296B">
      <w:pPr>
        <w:tabs>
          <w:tab w:val="left" w:pos="851"/>
        </w:tabs>
        <w:spacing w:before="240" w:after="240"/>
        <w:ind w:right="899"/>
        <w:jc w:val="both"/>
        <w:rPr>
          <w:rFonts w:ascii="Palatino Linotype" w:hAnsi="Palatino Linotype" w:cs="Arial"/>
          <w:i/>
          <w:lang w:val="es-ES"/>
        </w:rPr>
      </w:pPr>
      <w:r w:rsidRPr="00E410F0">
        <w:rPr>
          <w:rFonts w:ascii="Palatino Linotype" w:hAnsi="Palatino Linotype" w:cs="Arial"/>
          <w:lang w:val="es-ES" w:eastAsia="es-MX"/>
        </w:rPr>
        <w:t>(Énfasis Añadido)</w:t>
      </w:r>
    </w:p>
    <w:p w:rsidR="0095296B" w:rsidRPr="00E410F0" w:rsidRDefault="0095296B" w:rsidP="0095296B">
      <w:pPr>
        <w:spacing w:before="240" w:after="240" w:line="360" w:lineRule="auto"/>
        <w:jc w:val="both"/>
        <w:rPr>
          <w:rFonts w:ascii="Palatino Linotype" w:hAnsi="Palatino Linotype" w:cs="Arial"/>
          <w:lang w:val="es-ES"/>
        </w:rPr>
      </w:pPr>
      <w:r w:rsidRPr="00E410F0">
        <w:rPr>
          <w:rFonts w:ascii="Palatino Linotype" w:hAnsi="Palatino Linotype"/>
          <w:lang w:val="es-ES"/>
        </w:rPr>
        <w:t xml:space="preserve">De igual forma, es importante señalar que el derecho de acceso a la información pública que </w:t>
      </w:r>
      <w:r w:rsidRPr="00E410F0">
        <w:rPr>
          <w:rFonts w:ascii="Palatino Linotype" w:hAnsi="Palatino Linotype" w:cs="Arial"/>
          <w:lang w:val="es-ES"/>
        </w:rPr>
        <w:t>refiere el artículo 6° de la Constitución Política de los Estados Unidos Mexicanos, en su parte conducente señala:</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b/>
          <w:i/>
          <w:sz w:val="22"/>
          <w:szCs w:val="22"/>
          <w:lang w:val="es-ES"/>
        </w:rPr>
        <w:t>“Artículo 6o.</w:t>
      </w:r>
      <w:r w:rsidRPr="00E410F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410F0">
        <w:rPr>
          <w:rFonts w:ascii="Palatino Linotype" w:hAnsi="Palatino Linotype" w:cs="Arial"/>
          <w:b/>
          <w:i/>
          <w:sz w:val="22"/>
          <w:szCs w:val="22"/>
          <w:lang w:val="es-ES"/>
        </w:rPr>
        <w:t>El derecho a la información será garantizado por el Estado.</w:t>
      </w:r>
      <w:r w:rsidRPr="00E410F0">
        <w:rPr>
          <w:rFonts w:ascii="Palatino Linotype" w:hAnsi="Palatino Linotype" w:cs="Arial"/>
          <w:i/>
          <w:sz w:val="22"/>
          <w:szCs w:val="22"/>
          <w:lang w:val="es-ES"/>
        </w:rPr>
        <w:t xml:space="preserve"> </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Para efectos de lo dispuesto en el presente artículo se observará lo siguiente:</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b/>
          <w:i/>
          <w:sz w:val="22"/>
          <w:szCs w:val="22"/>
          <w:lang w:val="es-ES"/>
        </w:rPr>
        <w:t xml:space="preserve">I. </w:t>
      </w:r>
      <w:r w:rsidRPr="00E410F0">
        <w:rPr>
          <w:rFonts w:ascii="Palatino Linotype" w:hAnsi="Palatino Linotype" w:cs="Arial"/>
          <w:b/>
          <w:i/>
          <w:sz w:val="22"/>
          <w:szCs w:val="22"/>
          <w:u w:val="single"/>
          <w:lang w:val="es-ES"/>
        </w:rPr>
        <w:t>Toda la información en posesión de</w:t>
      </w:r>
      <w:r w:rsidRPr="00E410F0">
        <w:rPr>
          <w:rFonts w:ascii="Palatino Linotype" w:hAnsi="Palatino Linotype" w:cs="Arial"/>
          <w:i/>
          <w:sz w:val="22"/>
          <w:szCs w:val="22"/>
          <w:u w:val="single"/>
          <w:lang w:val="es-ES"/>
        </w:rPr>
        <w:t xml:space="preserve"> </w:t>
      </w:r>
      <w:r w:rsidRPr="00E410F0">
        <w:rPr>
          <w:rFonts w:ascii="Palatino Linotype" w:hAnsi="Palatino Linotype" w:cs="Arial"/>
          <w:b/>
          <w:i/>
          <w:sz w:val="22"/>
          <w:szCs w:val="22"/>
          <w:u w:val="single"/>
          <w:lang w:val="es-ES"/>
        </w:rPr>
        <w:t>cualquier autoridad</w:t>
      </w:r>
      <w:r w:rsidRPr="00E410F0">
        <w:rPr>
          <w:rFonts w:ascii="Palatino Linotype" w:hAnsi="Palatino Linotype" w:cs="Arial"/>
          <w:i/>
          <w:sz w:val="22"/>
          <w:szCs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10F0">
        <w:rPr>
          <w:rFonts w:ascii="Palatino Linotype" w:hAnsi="Palatino Linotype" w:cs="Arial"/>
          <w:b/>
          <w:i/>
          <w:sz w:val="22"/>
          <w:szCs w:val="22"/>
          <w:u w:val="single"/>
          <w:lang w:val="es-ES"/>
        </w:rPr>
        <w:t>municipal</w:t>
      </w:r>
      <w:r w:rsidRPr="00E410F0">
        <w:rPr>
          <w:rFonts w:ascii="Palatino Linotype" w:hAnsi="Palatino Linotype" w:cs="Arial"/>
          <w:i/>
          <w:sz w:val="22"/>
          <w:szCs w:val="22"/>
          <w:lang w:val="es-ES"/>
        </w:rPr>
        <w:t xml:space="preserve">, </w:t>
      </w:r>
      <w:r w:rsidRPr="00E410F0">
        <w:rPr>
          <w:rFonts w:ascii="Palatino Linotype" w:hAnsi="Palatino Linotype" w:cs="Arial"/>
          <w:b/>
          <w:i/>
          <w:sz w:val="22"/>
          <w:szCs w:val="22"/>
          <w:u w:val="single"/>
          <w:lang w:val="es-ES"/>
        </w:rPr>
        <w:t>es pública</w:t>
      </w:r>
      <w:r w:rsidRPr="00E410F0">
        <w:rPr>
          <w:rFonts w:ascii="Palatino Linotype" w:hAnsi="Palatino Linotype" w:cs="Arial"/>
          <w:i/>
          <w:sz w:val="22"/>
          <w:szCs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E410F0">
        <w:rPr>
          <w:rFonts w:ascii="Palatino Linotype" w:hAnsi="Palatino Linotype" w:cs="Arial"/>
          <w:b/>
          <w:i/>
          <w:sz w:val="22"/>
          <w:szCs w:val="22"/>
          <w:u w:val="single"/>
          <w:lang w:val="es-ES"/>
        </w:rPr>
        <w:t>Los sujetos obligados deberán documentar todo acto que derive del ejercicio de sus facultades, competencias o funciones</w:t>
      </w:r>
      <w:r w:rsidRPr="00E410F0">
        <w:rPr>
          <w:rFonts w:ascii="Palatino Linotype" w:hAnsi="Palatino Linotype" w:cs="Arial"/>
          <w:i/>
          <w:sz w:val="22"/>
          <w:szCs w:val="22"/>
          <w:lang w:val="es-ES"/>
        </w:rPr>
        <w:t>, la ley determinará los supuestos específicos bajo los cuales procederá la declaración de inexistencia de la información.</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IV.</w:t>
      </w:r>
      <w:r w:rsidR="00E10B7B" w:rsidRPr="00E410F0">
        <w:rPr>
          <w:rFonts w:ascii="Palatino Linotype" w:hAnsi="Palatino Linotype" w:cs="Arial"/>
          <w:i/>
          <w:sz w:val="22"/>
          <w:szCs w:val="22"/>
          <w:lang w:val="es-ES"/>
        </w:rPr>
        <w:t xml:space="preserve"> </w:t>
      </w:r>
      <w:r w:rsidRPr="00E410F0">
        <w:rPr>
          <w:rFonts w:ascii="Palatino Linotype" w:hAnsi="Palatino Linotype" w:cs="Arial"/>
          <w:i/>
          <w:sz w:val="22"/>
          <w:szCs w:val="22"/>
          <w:lang w:val="es-ES"/>
        </w:rPr>
        <w:t xml:space="preserve"> Se establecerán mecanismos de acceso a la información y procedimientos de revisión expeditos que se sustanciarán ante los organismos autónomos especializados e imparciales que establece esta Constitución.</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b/>
          <w:i/>
          <w:sz w:val="22"/>
          <w:szCs w:val="22"/>
          <w:lang w:val="es-ES"/>
        </w:rPr>
        <w:t xml:space="preserve">V. </w:t>
      </w:r>
      <w:r w:rsidRPr="00E410F0">
        <w:rPr>
          <w:rFonts w:ascii="Palatino Linotype" w:hAnsi="Palatino Linotype" w:cs="Arial"/>
          <w:b/>
          <w:i/>
          <w:sz w:val="22"/>
          <w:szCs w:val="22"/>
          <w:u w:val="single"/>
          <w:lang w:val="es-ES"/>
        </w:rPr>
        <w:t>Los sujetos obligados deberán preservar sus documentos en archivos administrativos actualizados y publicarán, a través de los medios electrónicos disponibles</w:t>
      </w:r>
      <w:r w:rsidRPr="00E410F0">
        <w:rPr>
          <w:rFonts w:ascii="Palatino Linotype" w:hAnsi="Palatino Linotype" w:cs="Arial"/>
          <w:i/>
          <w:sz w:val="22"/>
          <w:szCs w:val="22"/>
          <w:lang w:val="es-ES"/>
        </w:rPr>
        <w:t>, la información completa y actualizada sobre el ejercicio de los recursos públicos y los indicadores que permitan rendir cuenta del cumplimiento de sus objetivos y de los resultados obtenidos.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5296B" w:rsidRPr="00E410F0" w:rsidRDefault="0095296B" w:rsidP="0095296B">
      <w:pPr>
        <w:spacing w:before="120" w:after="120"/>
        <w:ind w:left="851" w:right="902"/>
        <w:jc w:val="both"/>
        <w:rPr>
          <w:rFonts w:ascii="Palatino Linotype" w:hAnsi="Palatino Linotype" w:cs="Arial"/>
          <w:b/>
          <w:i/>
          <w:sz w:val="22"/>
          <w:szCs w:val="22"/>
          <w:lang w:val="es-ES"/>
        </w:rPr>
      </w:pPr>
      <w:r w:rsidRPr="00E410F0">
        <w:rPr>
          <w:rFonts w:ascii="Palatino Linotype" w:hAnsi="Palatino Linotype" w:cs="Arial"/>
          <w:i/>
          <w:sz w:val="22"/>
          <w:szCs w:val="22"/>
          <w:lang w:val="es-ES"/>
        </w:rPr>
        <w:t>La ley establecerá aquella información que se considere reservada o confidencial.</w:t>
      </w:r>
      <w:r w:rsidRPr="00E410F0">
        <w:rPr>
          <w:rFonts w:ascii="Palatino Linotype" w:hAnsi="Palatino Linotype" w:cs="Arial"/>
          <w:b/>
          <w:i/>
          <w:sz w:val="22"/>
          <w:szCs w:val="22"/>
          <w:lang w:val="es-ES"/>
        </w:rPr>
        <w:t>”</w:t>
      </w:r>
    </w:p>
    <w:p w:rsidR="0095296B" w:rsidRPr="00E410F0" w:rsidRDefault="0095296B" w:rsidP="0095296B">
      <w:pPr>
        <w:spacing w:before="240" w:after="240" w:line="276" w:lineRule="auto"/>
        <w:ind w:right="709"/>
        <w:jc w:val="both"/>
        <w:rPr>
          <w:rFonts w:ascii="Palatino Linotype" w:hAnsi="Palatino Linotype"/>
          <w:sz w:val="22"/>
          <w:szCs w:val="22"/>
          <w:lang w:val="es-ES"/>
        </w:rPr>
      </w:pPr>
      <w:r w:rsidRPr="00E410F0">
        <w:rPr>
          <w:rFonts w:ascii="Palatino Linotype" w:hAnsi="Palatino Linotype"/>
          <w:sz w:val="22"/>
          <w:szCs w:val="22"/>
          <w:lang w:val="es-ES"/>
        </w:rPr>
        <w:t>(Énfasis añadido)</w:t>
      </w:r>
    </w:p>
    <w:p w:rsidR="0095296B" w:rsidRPr="00E410F0" w:rsidRDefault="0095296B" w:rsidP="0095296B">
      <w:pPr>
        <w:spacing w:before="240" w:after="240" w:line="360" w:lineRule="auto"/>
        <w:jc w:val="both"/>
        <w:rPr>
          <w:rFonts w:ascii="Palatino Linotype" w:hAnsi="Palatino Linotype" w:cs="Arial"/>
          <w:lang w:val="es-ES"/>
        </w:rPr>
      </w:pPr>
      <w:r w:rsidRPr="00E410F0">
        <w:rPr>
          <w:rFonts w:ascii="Palatino Linotype" w:hAnsi="Palatino Linotype" w:cs="Arial"/>
          <w:lang w:val="es-ES"/>
        </w:rPr>
        <w:t>Por su parte, la Constitución Política del Estado Libre y Soberano de México, en su artículo 5°, dispone en su parte conducente, lo siguiente:</w:t>
      </w:r>
    </w:p>
    <w:p w:rsidR="0095296B" w:rsidRPr="00E410F0" w:rsidRDefault="0095296B" w:rsidP="0095296B">
      <w:pPr>
        <w:spacing w:before="120" w:after="120"/>
        <w:ind w:left="851" w:right="902"/>
        <w:jc w:val="both"/>
        <w:rPr>
          <w:rFonts w:ascii="Palatino Linotype" w:hAnsi="Palatino Linotype" w:cs="Arial"/>
          <w:b/>
          <w:i/>
          <w:sz w:val="22"/>
          <w:szCs w:val="22"/>
          <w:lang w:val="es-ES"/>
        </w:rPr>
      </w:pPr>
      <w:r w:rsidRPr="00E410F0">
        <w:rPr>
          <w:rFonts w:ascii="Palatino Linotype" w:hAnsi="Palatino Linotype" w:cs="Arial"/>
          <w:b/>
          <w:i/>
          <w:sz w:val="22"/>
          <w:szCs w:val="22"/>
          <w:lang w:val="es-ES"/>
        </w:rPr>
        <w:t xml:space="preserve">“Artículo 5. … </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b/>
          <w:i/>
          <w:sz w:val="22"/>
          <w:szCs w:val="22"/>
          <w:lang w:val="es-ES"/>
        </w:rPr>
        <w:lastRenderedPageBreak/>
        <w:t>El derecho a la información será garantizado por el Estado</w:t>
      </w:r>
      <w:r w:rsidRPr="00E410F0">
        <w:rPr>
          <w:rFonts w:ascii="Palatino Linotype" w:hAnsi="Palatino Linotype"/>
          <w:i/>
          <w:sz w:val="22"/>
          <w:szCs w:val="22"/>
          <w:lang w:val="es-ES"/>
        </w:rPr>
        <w:t xml:space="preserve">. La ley establecerá las previsiones que permitan asegurar la protección, el respeto y la difusión de este derecho. </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Este derecho se regirá por los principios y bases siguientes:</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b/>
          <w:i/>
          <w:sz w:val="22"/>
          <w:szCs w:val="22"/>
          <w:lang w:val="es-ES"/>
        </w:rPr>
        <w:t xml:space="preserve">I. Toda la información en posesión </w:t>
      </w:r>
      <w:r w:rsidRPr="00E410F0">
        <w:rPr>
          <w:rFonts w:ascii="Palatino Linotype" w:hAnsi="Palatino Linotype"/>
          <w:i/>
          <w:sz w:val="22"/>
          <w:szCs w:val="22"/>
          <w:lang w:val="es-ES"/>
        </w:rPr>
        <w:t xml:space="preserve">de cualquier autoridad, entidad, órgano y organismos de los Poderes Ejecutivo, Legislativo y Judicial, órganos autónomos, partidos políticos, fideicomisos y fondos públicos estatales y municipales, así como </w:t>
      </w:r>
      <w:r w:rsidRPr="00E410F0">
        <w:rPr>
          <w:rFonts w:ascii="Palatino Linotype" w:hAnsi="Palatino Linotype"/>
          <w:b/>
          <w:i/>
          <w:sz w:val="22"/>
          <w:szCs w:val="22"/>
          <w:u w:val="single"/>
          <w:lang w:val="es-ES"/>
        </w:rPr>
        <w:t xml:space="preserve">del gobierno y de la administración pública municipal </w:t>
      </w:r>
      <w:r w:rsidRPr="00E410F0">
        <w:rPr>
          <w:rFonts w:ascii="Palatino Linotype" w:hAnsi="Palatino Linotype"/>
          <w:i/>
          <w:sz w:val="22"/>
          <w:szCs w:val="22"/>
          <w:lang w:val="es-ES"/>
        </w:rPr>
        <w:t xml:space="preserve">y sus organismos descentralizados, asimismo de cualquier persona física, jurídica colectiva o sindicato que reciba y ejerza recursos públicos o realice actos de autoridad en el ámbito estatal y municipal, </w:t>
      </w:r>
      <w:r w:rsidRPr="00E410F0">
        <w:rPr>
          <w:rFonts w:ascii="Palatino Linotype" w:hAnsi="Palatino Linotype"/>
          <w:b/>
          <w:i/>
          <w:sz w:val="22"/>
          <w:szCs w:val="22"/>
          <w:u w:val="single"/>
          <w:lang w:val="es-ES"/>
        </w:rPr>
        <w:t>es pública</w:t>
      </w:r>
      <w:r w:rsidRPr="00E410F0">
        <w:rPr>
          <w:rFonts w:ascii="Palatino Linotype" w:hAnsi="Palatino Linotype"/>
          <w:i/>
          <w:sz w:val="22"/>
          <w:szCs w:val="22"/>
          <w:lang w:val="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III. Toda persona, sin necesidad de acreditar interés alguno o justificar su utilización, tendrá acceso gratuito a la información pública, a sus datos personales o a la rectificación de éstos.</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E410F0">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b/>
          <w:i/>
          <w:sz w:val="22"/>
          <w:szCs w:val="22"/>
          <w:lang w:val="es-ES"/>
        </w:rPr>
        <w:t xml:space="preserve">VI. </w:t>
      </w:r>
      <w:r w:rsidRPr="00E410F0">
        <w:rPr>
          <w:rFonts w:ascii="Palatino Linotype" w:hAnsi="Palatino Linotype"/>
          <w:b/>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w:t>
      </w:r>
      <w:r w:rsidRPr="00E410F0">
        <w:rPr>
          <w:rFonts w:ascii="Palatino Linotype" w:hAnsi="Palatino Linotype"/>
          <w:i/>
          <w:sz w:val="22"/>
          <w:szCs w:val="22"/>
          <w:lang w:val="es-ES"/>
        </w:rPr>
        <w:t xml:space="preserve"> y los indicadores que permitan rendir cuenta del cumplimiento de sus objetivos y los resultados obtenidos.</w:t>
      </w:r>
    </w:p>
    <w:p w:rsidR="0095296B" w:rsidRPr="00E410F0" w:rsidRDefault="0095296B" w:rsidP="0095296B">
      <w:pPr>
        <w:spacing w:before="120" w:after="120"/>
        <w:ind w:left="851" w:right="902"/>
        <w:jc w:val="both"/>
        <w:rPr>
          <w:rFonts w:ascii="Palatino Linotype" w:hAnsi="Palatino Linotype" w:cs="Arial"/>
          <w:b/>
          <w:i/>
          <w:sz w:val="22"/>
          <w:szCs w:val="22"/>
          <w:lang w:val="es-ES"/>
        </w:rPr>
      </w:pPr>
      <w:r w:rsidRPr="00E410F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410F0">
        <w:rPr>
          <w:rFonts w:ascii="Palatino Linotype" w:hAnsi="Palatino Linotype"/>
          <w:b/>
          <w:i/>
          <w:sz w:val="22"/>
          <w:szCs w:val="22"/>
          <w:lang w:val="es-ES"/>
        </w:rPr>
        <w:t>”</w:t>
      </w:r>
    </w:p>
    <w:p w:rsidR="0095296B" w:rsidRPr="00E410F0" w:rsidRDefault="0095296B" w:rsidP="0095296B">
      <w:pPr>
        <w:spacing w:before="240" w:after="240" w:line="276" w:lineRule="auto"/>
        <w:ind w:right="709"/>
        <w:jc w:val="both"/>
        <w:rPr>
          <w:rFonts w:ascii="Palatino Linotype" w:hAnsi="Palatino Linotype"/>
          <w:sz w:val="22"/>
          <w:szCs w:val="22"/>
          <w:lang w:val="es-ES"/>
        </w:rPr>
      </w:pPr>
      <w:r w:rsidRPr="00E410F0">
        <w:rPr>
          <w:rFonts w:ascii="Palatino Linotype" w:hAnsi="Palatino Linotype"/>
          <w:sz w:val="22"/>
          <w:szCs w:val="22"/>
          <w:lang w:val="es-ES"/>
        </w:rPr>
        <w:t>(Énfasis añadido)</w:t>
      </w:r>
    </w:p>
    <w:p w:rsidR="0095296B" w:rsidRPr="00E410F0" w:rsidRDefault="0095296B" w:rsidP="0095296B">
      <w:pPr>
        <w:spacing w:before="240" w:after="240" w:line="360" w:lineRule="auto"/>
        <w:jc w:val="both"/>
        <w:rPr>
          <w:rFonts w:ascii="Palatino Linotype" w:hAnsi="Palatino Linotype" w:cs="Arial"/>
          <w:lang w:val="es-ES"/>
        </w:rPr>
      </w:pPr>
      <w:r w:rsidRPr="00E410F0">
        <w:rPr>
          <w:rFonts w:ascii="Palatino Linotype" w:hAnsi="Palatino Linotype" w:cs="Arial"/>
          <w:lang w:val="es-ES"/>
        </w:rPr>
        <w:t>Asimismo, tenemos que la Ley de Transparencia y Acceso a la Información Pública del Estado de México y Municipios, prevé en su artículo 23:</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b/>
          <w:i/>
          <w:sz w:val="22"/>
          <w:szCs w:val="22"/>
          <w:lang w:val="es-ES"/>
        </w:rPr>
        <w:t xml:space="preserve">“Artículo 23. </w:t>
      </w:r>
      <w:r w:rsidRPr="00E410F0">
        <w:rPr>
          <w:rFonts w:ascii="Palatino Linotype" w:hAnsi="Palatino Linotype" w:cs="Arial"/>
          <w:b/>
          <w:i/>
          <w:sz w:val="22"/>
          <w:szCs w:val="22"/>
          <w:u w:val="single"/>
          <w:lang w:val="es-ES"/>
        </w:rPr>
        <w:t xml:space="preserve">Son sujetos obligados a transparentar y permitir el acceso a su información y </w:t>
      </w:r>
      <w:r w:rsidRPr="00E410F0">
        <w:rPr>
          <w:rFonts w:ascii="Palatino Linotype" w:hAnsi="Palatino Linotype"/>
          <w:b/>
          <w:i/>
          <w:sz w:val="22"/>
          <w:szCs w:val="22"/>
          <w:u w:val="single"/>
          <w:lang w:val="es-ES"/>
        </w:rPr>
        <w:t>proteger</w:t>
      </w:r>
      <w:r w:rsidRPr="00E410F0">
        <w:rPr>
          <w:rFonts w:ascii="Palatino Linotype" w:hAnsi="Palatino Linotype" w:cs="Arial"/>
          <w:b/>
          <w:i/>
          <w:sz w:val="22"/>
          <w:szCs w:val="22"/>
          <w:u w:val="single"/>
          <w:lang w:val="es-ES"/>
        </w:rPr>
        <w:t xml:space="preserve"> los datos personales que obren en su poder</w:t>
      </w:r>
      <w:r w:rsidRPr="00E410F0">
        <w:rPr>
          <w:rFonts w:ascii="Palatino Linotype" w:hAnsi="Palatino Linotype" w:cs="Arial"/>
          <w:i/>
          <w:sz w:val="22"/>
          <w:szCs w:val="22"/>
          <w:lang w:val="es-ES"/>
        </w:rPr>
        <w:t>:</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 xml:space="preserve">I. El Poder Ejecutivo del Estado de México, las dependencias, organismos auxiliares, órganos, </w:t>
      </w:r>
      <w:r w:rsidRPr="00E410F0">
        <w:rPr>
          <w:rFonts w:ascii="Palatino Linotype" w:hAnsi="Palatino Linotype"/>
          <w:i/>
          <w:sz w:val="22"/>
          <w:szCs w:val="22"/>
          <w:lang w:val="es-ES"/>
        </w:rPr>
        <w:t>entidades</w:t>
      </w:r>
      <w:r w:rsidRPr="00E410F0">
        <w:rPr>
          <w:rFonts w:ascii="Palatino Linotype" w:hAnsi="Palatino Linotype" w:cs="Arial"/>
          <w:i/>
          <w:sz w:val="22"/>
          <w:szCs w:val="22"/>
          <w:lang w:val="es-ES"/>
        </w:rPr>
        <w:t>, fideicomisos y fondos públicos, así como la Procuraduría General de Justicia;</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 xml:space="preserve">II. El Poder </w:t>
      </w:r>
      <w:r w:rsidRPr="00E410F0">
        <w:rPr>
          <w:rFonts w:ascii="Palatino Linotype" w:hAnsi="Palatino Linotype"/>
          <w:i/>
          <w:sz w:val="22"/>
          <w:szCs w:val="22"/>
          <w:lang w:val="es-ES"/>
        </w:rPr>
        <w:t>Legislativo</w:t>
      </w:r>
      <w:r w:rsidRPr="00E410F0">
        <w:rPr>
          <w:rFonts w:ascii="Palatino Linotype" w:hAnsi="Palatino Linotype" w:cs="Arial"/>
          <w:i/>
          <w:sz w:val="22"/>
          <w:szCs w:val="22"/>
          <w:lang w:val="es-ES"/>
        </w:rPr>
        <w:t xml:space="preserve"> del Estado, los organismos, órganos y entidades de la Legislatura y sus dependencias;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 xml:space="preserve">III. El Poder </w:t>
      </w:r>
      <w:r w:rsidRPr="00E410F0">
        <w:rPr>
          <w:rFonts w:ascii="Palatino Linotype" w:hAnsi="Palatino Linotype"/>
          <w:i/>
          <w:sz w:val="22"/>
          <w:szCs w:val="22"/>
          <w:lang w:val="es-ES"/>
        </w:rPr>
        <w:t>Judicial</w:t>
      </w:r>
      <w:r w:rsidRPr="00E410F0">
        <w:rPr>
          <w:rFonts w:ascii="Palatino Linotype" w:hAnsi="Palatino Linotype" w:cs="Arial"/>
          <w:i/>
          <w:sz w:val="22"/>
          <w:szCs w:val="22"/>
          <w:lang w:val="es-ES"/>
        </w:rPr>
        <w:t xml:space="preserve">, sus organismos, órganos y entidades, así como el Consejo de la </w:t>
      </w:r>
      <w:r w:rsidRPr="00E410F0">
        <w:rPr>
          <w:rFonts w:ascii="Palatino Linotype" w:hAnsi="Palatino Linotype"/>
          <w:i/>
          <w:sz w:val="22"/>
          <w:szCs w:val="22"/>
          <w:lang w:val="es-ES"/>
        </w:rPr>
        <w:t>Judicatura</w:t>
      </w:r>
      <w:r w:rsidRPr="00E410F0">
        <w:rPr>
          <w:rFonts w:ascii="Palatino Linotype" w:hAnsi="Palatino Linotype" w:cs="Arial"/>
          <w:i/>
          <w:sz w:val="22"/>
          <w:szCs w:val="22"/>
          <w:lang w:val="es-ES"/>
        </w:rPr>
        <w:t xml:space="preserve"> del Estado;</w:t>
      </w:r>
    </w:p>
    <w:p w:rsidR="0095296B" w:rsidRPr="00E410F0" w:rsidRDefault="0095296B" w:rsidP="0095296B">
      <w:pPr>
        <w:spacing w:before="120" w:after="120"/>
        <w:ind w:left="851" w:right="902"/>
        <w:jc w:val="both"/>
        <w:rPr>
          <w:rFonts w:ascii="Palatino Linotype" w:hAnsi="Palatino Linotype" w:cs="Arial"/>
          <w:b/>
          <w:i/>
          <w:sz w:val="22"/>
          <w:szCs w:val="22"/>
          <w:u w:val="single"/>
          <w:lang w:val="es-ES"/>
        </w:rPr>
      </w:pPr>
      <w:r w:rsidRPr="00E410F0">
        <w:rPr>
          <w:rFonts w:ascii="Palatino Linotype" w:hAnsi="Palatino Linotype" w:cs="Arial"/>
          <w:b/>
          <w:i/>
          <w:sz w:val="22"/>
          <w:szCs w:val="22"/>
          <w:u w:val="single"/>
          <w:lang w:val="es-ES"/>
        </w:rPr>
        <w:t>IV. Los ayuntamientos y las dependencias, organismos, órganos y entidades de la administración municipal;</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i/>
          <w:sz w:val="22"/>
          <w:szCs w:val="22"/>
          <w:lang w:val="es-ES"/>
        </w:rPr>
        <w:t xml:space="preserve">V. Los </w:t>
      </w:r>
      <w:r w:rsidRPr="00E410F0">
        <w:rPr>
          <w:rFonts w:ascii="Palatino Linotype" w:hAnsi="Palatino Linotype"/>
          <w:i/>
          <w:sz w:val="22"/>
          <w:szCs w:val="22"/>
          <w:lang w:val="es-ES"/>
        </w:rPr>
        <w:t>órganos</w:t>
      </w:r>
      <w:r w:rsidRPr="00E410F0">
        <w:rPr>
          <w:rFonts w:ascii="Palatino Linotype" w:hAnsi="Palatino Linotype" w:cs="Arial"/>
          <w:i/>
          <w:sz w:val="22"/>
          <w:szCs w:val="22"/>
          <w:lang w:val="es-ES"/>
        </w:rPr>
        <w:t xml:space="preserve"> </w:t>
      </w:r>
      <w:r w:rsidRPr="00E410F0">
        <w:rPr>
          <w:rFonts w:ascii="Palatino Linotype" w:hAnsi="Palatino Linotype"/>
          <w:i/>
          <w:sz w:val="22"/>
          <w:szCs w:val="22"/>
          <w:lang w:val="es-ES"/>
        </w:rPr>
        <w:t>autónomos</w:t>
      </w:r>
      <w:r w:rsidRPr="00E410F0">
        <w:rPr>
          <w:rFonts w:ascii="Palatino Linotype" w:hAnsi="Palatino Linotype" w:cs="Arial"/>
          <w:i/>
          <w:sz w:val="22"/>
          <w:szCs w:val="22"/>
          <w:lang w:val="es-ES"/>
        </w:rPr>
        <w:t>;</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cs="Arial"/>
          <w:i/>
          <w:sz w:val="22"/>
          <w:szCs w:val="22"/>
          <w:lang w:val="es-ES"/>
        </w:rPr>
        <w:t xml:space="preserve">VI. Los </w:t>
      </w:r>
      <w:r w:rsidRPr="00E410F0">
        <w:rPr>
          <w:rFonts w:ascii="Palatino Linotype" w:hAnsi="Palatino Linotype"/>
          <w:i/>
          <w:sz w:val="22"/>
          <w:szCs w:val="22"/>
          <w:lang w:val="es-ES"/>
        </w:rPr>
        <w:t>tribunales administrativos y autoridades jurisdiccionales en materia laboral;</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VII. Los partidos políticos y agrupaciones políticas, en los términos de las disposiciones aplicables;</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VIII. Los fideicomisos y fondos públicos que cuenten con financiamiento público, parcial o total, o con participación de entidades de gobierno;</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lastRenderedPageBreak/>
        <w:t>IX. Los sindicatos que reciban y/o ejerzan recursos públicos en el ámbito estatal y municipal;</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X. Cualquier persona física o jurídico colectiva que reciba y ejerza recursos públicos en el ámbito estatal o municipal; y</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XI. Cualquier otra autoridad, entidad, órgano u organismo de los poderes estatal o municipal, que reciba recursos públicos.</w:t>
      </w:r>
    </w:p>
    <w:p w:rsidR="0095296B" w:rsidRPr="00E410F0" w:rsidRDefault="0095296B" w:rsidP="0095296B">
      <w:pPr>
        <w:spacing w:before="120" w:after="120"/>
        <w:ind w:left="851" w:right="902"/>
        <w:jc w:val="both"/>
        <w:rPr>
          <w:rFonts w:ascii="Palatino Linotype" w:hAnsi="Palatino Linotype"/>
          <w:i/>
          <w:sz w:val="22"/>
          <w:szCs w:val="22"/>
          <w:lang w:val="es-ES"/>
        </w:rPr>
      </w:pPr>
      <w:r w:rsidRPr="00E410F0">
        <w:rPr>
          <w:rFonts w:ascii="Palatino Linotype" w:hAnsi="Palatino Linotype"/>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5296B" w:rsidRPr="00E410F0" w:rsidRDefault="0095296B" w:rsidP="0095296B">
      <w:pPr>
        <w:spacing w:before="120" w:after="120"/>
        <w:ind w:left="851" w:right="902"/>
        <w:jc w:val="both"/>
        <w:rPr>
          <w:rFonts w:ascii="Palatino Linotype" w:hAnsi="Palatino Linotype" w:cs="Arial"/>
          <w:i/>
          <w:sz w:val="22"/>
          <w:szCs w:val="22"/>
          <w:lang w:val="es-ES"/>
        </w:rPr>
      </w:pPr>
      <w:r w:rsidRPr="00E410F0">
        <w:rPr>
          <w:rFonts w:ascii="Palatino Linotype" w:hAnsi="Palatino Linotype" w:cs="Arial"/>
          <w:b/>
          <w:i/>
          <w:sz w:val="22"/>
          <w:szCs w:val="22"/>
          <w:u w:val="single"/>
          <w:lang w:val="es-ES"/>
        </w:rPr>
        <w:t>Los servidores públicos deberán transparentar sus acciones así como garantizar y respetar el derecho de acceso a la información pública.”</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cs="Arial"/>
          <w:sz w:val="22"/>
          <w:lang w:val="es-ES"/>
        </w:rPr>
        <w:t>(Énfasis añadido)</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lang w:val="es-ES"/>
        </w:rPr>
        <w:t>Es así que, conforme a los preceptos legales citados, se desprende que el derecho de acceso a la información pública, es una garantía individual que puede ser ejercida ante cualquier autoridad, entidad, órgano u organismo, tanto federales, como estatales, de la Ciudad de México o Municipales, con el fin de que los particulares conozcan toda aquella información pública que se encuentre en poder de los Sujetos Obligados.</w:t>
      </w:r>
    </w:p>
    <w:p w:rsidR="0095296B" w:rsidRPr="00E410F0" w:rsidRDefault="0095296B" w:rsidP="0095296B">
      <w:pPr>
        <w:spacing w:before="240" w:after="240" w:line="360" w:lineRule="auto"/>
        <w:jc w:val="both"/>
        <w:rPr>
          <w:rFonts w:ascii="Palatino Linotype" w:hAnsi="Palatino Linotype" w:cs="Arial"/>
          <w:lang w:val="es-ES"/>
        </w:rPr>
      </w:pPr>
      <w:r w:rsidRPr="00E410F0">
        <w:rPr>
          <w:rFonts w:ascii="Palatino Linotype" w:hAnsi="Palatino Linotype"/>
          <w:lang w:val="es-ES"/>
        </w:rPr>
        <w:t xml:space="preserve">Siendo necesario hacer hincapié que, </w:t>
      </w:r>
      <w:r w:rsidRPr="00E410F0">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E410F0">
        <w:rPr>
          <w:rFonts w:ascii="Palatino Linotype" w:hAnsi="Palatino Linotype" w:cs="Arial"/>
          <w:b/>
          <w:lang w:val="es-ES"/>
        </w:rPr>
        <w:t>expresión documental</w:t>
      </w:r>
      <w:r w:rsidRPr="00E410F0">
        <w:rPr>
          <w:rFonts w:ascii="Palatino Linotype" w:hAnsi="Palatino Linotype" w:cs="Arial"/>
          <w:lang w:val="es-ES"/>
        </w:rPr>
        <w:t>, deben atenderlas. Lo anterior, tiene apoyo en el criterio 16/17, emitido por el Pleno del Instituto Nacional de Transparencia, Acceso a la Información y Protección de Datos Personales, el cual menciona lo siguiente:</w:t>
      </w:r>
    </w:p>
    <w:p w:rsidR="0095296B" w:rsidRPr="00E410F0" w:rsidRDefault="0095296B" w:rsidP="0095296B">
      <w:pPr>
        <w:spacing w:before="120" w:after="120"/>
        <w:ind w:left="567" w:right="618"/>
        <w:jc w:val="both"/>
        <w:rPr>
          <w:rFonts w:ascii="Palatino Linotype" w:hAnsi="Palatino Linotype" w:cs="Arial"/>
          <w:i/>
          <w:sz w:val="22"/>
          <w:szCs w:val="22"/>
          <w:lang w:val="es-ES"/>
        </w:rPr>
      </w:pPr>
      <w:r w:rsidRPr="00E410F0">
        <w:rPr>
          <w:rFonts w:ascii="Palatino Linotype" w:hAnsi="Palatino Linotype" w:cs="Arial"/>
          <w:i/>
          <w:sz w:val="22"/>
          <w:szCs w:val="22"/>
          <w:lang w:val="es-ES"/>
        </w:rPr>
        <w:lastRenderedPageBreak/>
        <w:t>“</w:t>
      </w:r>
      <w:r w:rsidRPr="00E410F0">
        <w:rPr>
          <w:rFonts w:ascii="Palatino Linotype" w:hAnsi="Palatino Linotype" w:cs="Arial"/>
          <w:b/>
          <w:i/>
          <w:sz w:val="22"/>
          <w:szCs w:val="22"/>
          <w:lang w:val="es-ES"/>
        </w:rPr>
        <w:t xml:space="preserve">Expresión documental. </w:t>
      </w:r>
      <w:r w:rsidRPr="00E410F0">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95296B" w:rsidRPr="00E410F0" w:rsidRDefault="0095296B" w:rsidP="0095296B">
      <w:pPr>
        <w:spacing w:before="120" w:after="120"/>
        <w:ind w:left="567" w:right="618"/>
        <w:jc w:val="both"/>
        <w:rPr>
          <w:rFonts w:ascii="Palatino Linotype" w:hAnsi="Palatino Linotype" w:cs="Arial"/>
          <w:i/>
          <w:sz w:val="22"/>
          <w:szCs w:val="22"/>
          <w:lang w:val="es-ES"/>
        </w:rPr>
      </w:pPr>
      <w:r w:rsidRPr="00E410F0">
        <w:rPr>
          <w:rFonts w:ascii="Palatino Linotype" w:hAnsi="Palatino Linotype" w:cs="Arial"/>
          <w:i/>
          <w:sz w:val="22"/>
          <w:szCs w:val="22"/>
          <w:lang w:val="es-ES"/>
        </w:rPr>
        <w:t>Resoluciones:</w:t>
      </w:r>
    </w:p>
    <w:p w:rsidR="0095296B" w:rsidRPr="00E410F0" w:rsidRDefault="0095296B" w:rsidP="0095296B">
      <w:pPr>
        <w:spacing w:before="120" w:after="120"/>
        <w:ind w:left="567" w:right="618"/>
        <w:jc w:val="both"/>
        <w:rPr>
          <w:rFonts w:ascii="Palatino Linotype" w:hAnsi="Palatino Linotype" w:cs="Arial"/>
          <w:i/>
          <w:sz w:val="22"/>
          <w:szCs w:val="22"/>
          <w:lang w:val="es-ES"/>
        </w:rPr>
      </w:pPr>
      <w:r w:rsidRPr="00E410F0">
        <w:rPr>
          <w:rFonts w:ascii="Palatino Linotype" w:hAnsi="Palatino Linotype" w:cs="Arial"/>
          <w:i/>
          <w:sz w:val="22"/>
          <w:szCs w:val="22"/>
          <w:lang w:val="es-ES"/>
        </w:rPr>
        <w:t>•</w:t>
      </w:r>
      <w:r w:rsidRPr="00E410F0">
        <w:rPr>
          <w:rFonts w:ascii="Palatino Linotype" w:hAnsi="Palatino Linotype" w:cs="Arial"/>
          <w:i/>
          <w:sz w:val="22"/>
          <w:szCs w:val="22"/>
          <w:lang w:val="es-ES"/>
        </w:rPr>
        <w:tab/>
        <w:t>RRA 0774/16. Secretaría de Salud. 31 de agosto de 2016. Por unanimidad. Comisionada Ponente María Patricia Kurczyn Villalobos.</w:t>
      </w:r>
    </w:p>
    <w:p w:rsidR="0095296B" w:rsidRPr="00E410F0" w:rsidRDefault="0095296B" w:rsidP="0095296B">
      <w:pPr>
        <w:spacing w:before="120" w:after="120"/>
        <w:ind w:left="567" w:right="618"/>
        <w:jc w:val="both"/>
        <w:rPr>
          <w:rFonts w:ascii="Palatino Linotype" w:hAnsi="Palatino Linotype" w:cs="Arial"/>
          <w:i/>
          <w:sz w:val="22"/>
          <w:szCs w:val="22"/>
          <w:lang w:val="es-ES"/>
        </w:rPr>
      </w:pPr>
      <w:r w:rsidRPr="00E410F0">
        <w:rPr>
          <w:rFonts w:ascii="Palatino Linotype" w:hAnsi="Palatino Linotype" w:cs="Arial"/>
          <w:i/>
          <w:sz w:val="22"/>
          <w:szCs w:val="22"/>
          <w:lang w:val="es-ES"/>
        </w:rPr>
        <w:t>•</w:t>
      </w:r>
      <w:r w:rsidRPr="00E410F0">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95296B" w:rsidRPr="00E410F0" w:rsidRDefault="0095296B" w:rsidP="0095296B">
      <w:pPr>
        <w:spacing w:before="120" w:after="120"/>
        <w:ind w:left="567" w:right="618"/>
        <w:jc w:val="both"/>
        <w:rPr>
          <w:rFonts w:ascii="Palatino Linotype" w:hAnsi="Palatino Linotype" w:cs="Arial"/>
          <w:i/>
          <w:sz w:val="22"/>
          <w:szCs w:val="22"/>
          <w:lang w:val="es-ES"/>
        </w:rPr>
      </w:pPr>
      <w:r w:rsidRPr="00E410F0">
        <w:rPr>
          <w:rFonts w:ascii="Palatino Linotype" w:hAnsi="Palatino Linotype" w:cs="Arial"/>
          <w:i/>
          <w:sz w:val="22"/>
          <w:szCs w:val="22"/>
          <w:lang w:val="es-ES"/>
        </w:rPr>
        <w:t>•</w:t>
      </w:r>
      <w:r w:rsidRPr="00E410F0">
        <w:rPr>
          <w:rFonts w:ascii="Palatino Linotype" w:hAnsi="Palatino Linotype" w:cs="Arial"/>
          <w:i/>
          <w:sz w:val="22"/>
          <w:szCs w:val="22"/>
          <w:lang w:val="es-ES"/>
        </w:rPr>
        <w:tab/>
        <w:t>RRA 0540/17. Secretaría de Economía. 08 de marzo del 2017. Por unanimidad. Comisionado Ponente Francisco Javier Acuña Llamas.” (Sic)</w:t>
      </w:r>
    </w:p>
    <w:p w:rsidR="0095296B" w:rsidRPr="00E410F0" w:rsidRDefault="0095296B" w:rsidP="0095296B">
      <w:pPr>
        <w:spacing w:before="120" w:after="120"/>
        <w:ind w:left="567" w:right="618"/>
        <w:jc w:val="both"/>
        <w:rPr>
          <w:rFonts w:ascii="Palatino Linotype" w:hAnsi="Palatino Linotype" w:cs="Arial"/>
          <w:sz w:val="22"/>
          <w:szCs w:val="22"/>
          <w:lang w:val="es-ES"/>
        </w:rPr>
      </w:pPr>
      <w:r w:rsidRPr="00E410F0">
        <w:rPr>
          <w:rFonts w:ascii="Palatino Linotype" w:hAnsi="Palatino Linotype" w:cs="Arial"/>
          <w:sz w:val="22"/>
          <w:szCs w:val="22"/>
          <w:lang w:val="es-ES"/>
        </w:rPr>
        <w:t>(Énfasis añadido)</w:t>
      </w:r>
    </w:p>
    <w:p w:rsidR="0095296B" w:rsidRPr="00E410F0" w:rsidRDefault="0095296B" w:rsidP="0095296B">
      <w:pPr>
        <w:spacing w:before="240" w:after="240" w:line="360" w:lineRule="auto"/>
        <w:jc w:val="both"/>
        <w:rPr>
          <w:rFonts w:ascii="Palatino Linotype" w:hAnsi="Palatino Linotype"/>
          <w:lang w:val="es-ES"/>
        </w:rPr>
      </w:pPr>
      <w:r w:rsidRPr="00E410F0">
        <w:rPr>
          <w:rFonts w:ascii="Palatino Linotype" w:hAnsi="Palatino Linotype" w:cs="Arial"/>
          <w:lang w:val="es-ES"/>
        </w:rPr>
        <w:t xml:space="preserve">Ello es así, ya que </w:t>
      </w:r>
      <w:r w:rsidRPr="00E410F0">
        <w:rPr>
          <w:rFonts w:ascii="Palatino Linotype" w:hAnsi="Palatino Linotype"/>
          <w:color w:val="222222"/>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que generen; ello, de conformidad con </w:t>
      </w:r>
      <w:r w:rsidRPr="00E410F0">
        <w:rPr>
          <w:rFonts w:ascii="Palatino Linotype" w:hAnsi="Palatino Linotype"/>
          <w:lang w:val="es-ES"/>
        </w:rPr>
        <w:t>lo establecido en el artículo</w:t>
      </w:r>
      <w:r w:rsidR="00663A42" w:rsidRPr="00E410F0">
        <w:rPr>
          <w:rFonts w:ascii="Palatino Linotype" w:hAnsi="Palatino Linotype"/>
          <w:lang w:val="es-ES"/>
        </w:rPr>
        <w:t xml:space="preserve"> 143 de la Constitución Política del Estado Libre y Soberano de México; así como, el diverso</w:t>
      </w:r>
      <w:r w:rsidRPr="00E410F0">
        <w:rPr>
          <w:rFonts w:ascii="Palatino Linotype" w:hAnsi="Palatino Linotype"/>
          <w:lang w:val="es-ES"/>
        </w:rPr>
        <w:t xml:space="preserve"> 18 de la Ley de Transparencia y Acceso a la Información Pública del Estado de México y M</w:t>
      </w:r>
      <w:r w:rsidRPr="00E410F0">
        <w:rPr>
          <w:rFonts w:ascii="Palatino Linotype" w:hAnsi="Palatino Linotype"/>
          <w:color w:val="222222"/>
          <w:shd w:val="clear" w:color="auto" w:fill="FFFFFF"/>
          <w:lang w:val="es-ES"/>
        </w:rPr>
        <w:t>unicip</w:t>
      </w:r>
      <w:r w:rsidRPr="00E410F0">
        <w:rPr>
          <w:rFonts w:ascii="Palatino Linotype" w:hAnsi="Palatino Linotype"/>
          <w:lang w:val="es-ES"/>
        </w:rPr>
        <w:t>ios.</w:t>
      </w:r>
    </w:p>
    <w:p w:rsidR="00B155A4" w:rsidRPr="00E410F0" w:rsidRDefault="00B155A4" w:rsidP="00B155A4">
      <w:pPr>
        <w:spacing w:before="100" w:beforeAutospacing="1" w:after="100" w:afterAutospacing="1" w:line="360" w:lineRule="auto"/>
        <w:ind w:right="51"/>
        <w:jc w:val="both"/>
        <w:rPr>
          <w:rFonts w:ascii="Palatino Linotype" w:hAnsi="Palatino Linotype" w:cs="Arial"/>
        </w:rPr>
      </w:pPr>
      <w:r w:rsidRPr="00E410F0">
        <w:rPr>
          <w:rFonts w:ascii="Palatino Linotype" w:hAnsi="Palatino Linotype" w:cs="Arial"/>
        </w:rPr>
        <w:t xml:space="preserve">Ahora bien, es toral señalar que si </w:t>
      </w:r>
      <w:r w:rsidRPr="00E410F0">
        <w:rPr>
          <w:rFonts w:ascii="Palatino Linotype" w:hAnsi="Palatino Linotype" w:cs="Arial"/>
          <w:b/>
        </w:rPr>
        <w:t>EL SUJETO OBLIGADO</w:t>
      </w:r>
      <w:r w:rsidRPr="00E410F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B155A4" w:rsidRPr="00E410F0" w:rsidRDefault="00B155A4" w:rsidP="00B155A4">
      <w:pPr>
        <w:autoSpaceDE w:val="0"/>
        <w:autoSpaceDN w:val="0"/>
        <w:adjustRightInd w:val="0"/>
        <w:spacing w:before="100" w:beforeAutospacing="1" w:after="100" w:afterAutospacing="1" w:line="360" w:lineRule="auto"/>
        <w:ind w:right="51"/>
        <w:jc w:val="both"/>
        <w:rPr>
          <w:rFonts w:ascii="Palatino Linotype" w:hAnsi="Palatino Linotype" w:cs="Arial"/>
        </w:rPr>
      </w:pPr>
      <w:r w:rsidRPr="00E410F0">
        <w:rPr>
          <w:rFonts w:ascii="Palatino Linotype" w:hAnsi="Palatino Linotype" w:cs="Arial"/>
          <w:color w:val="000000"/>
        </w:rPr>
        <w:lastRenderedPageBreak/>
        <w:t xml:space="preserve">En ese sentido, es de precisar que </w:t>
      </w:r>
      <w:r w:rsidRPr="00E410F0">
        <w:rPr>
          <w:rFonts w:ascii="Palatino Linotype" w:eastAsia="Calibri" w:hAnsi="Palatino Linotype" w:cs="Bookman Old Style,Bold"/>
          <w:bCs/>
          <w:color w:val="0D0D0D"/>
          <w:lang w:eastAsia="en-US"/>
        </w:rPr>
        <w:t xml:space="preserve">la clasificación de la información no se da por el simple mandato de la Ley, sino que </w:t>
      </w:r>
      <w:r w:rsidRPr="00E410F0">
        <w:rPr>
          <w:rFonts w:ascii="Palatino Linotype" w:hAnsi="Palatino Linotype"/>
        </w:rPr>
        <w:t xml:space="preserve">es necesario que </w:t>
      </w:r>
      <w:r w:rsidRPr="00E410F0">
        <w:rPr>
          <w:rFonts w:ascii="Palatino Linotype" w:hAnsi="Palatino Linotype"/>
          <w:b/>
        </w:rPr>
        <w:t xml:space="preserve">EL SUJETO OBLIGADO </w:t>
      </w:r>
      <w:r w:rsidRPr="00E410F0">
        <w:rPr>
          <w:rFonts w:ascii="Palatino Linotype" w:hAnsi="Palatino Linotype"/>
        </w:rPr>
        <w:t xml:space="preserve">cuando clasifique algún documento o información, ya sea todo o en parte, debe atender lo dispuesto por </w:t>
      </w:r>
      <w:r w:rsidRPr="00E410F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410F0">
        <w:rPr>
          <w:rFonts w:ascii="Palatino Linotype" w:hAnsi="Palatino Linotype" w:cs="Arial"/>
          <w:b/>
        </w:rPr>
        <w:t>SUJETO OBLIGADO</w:t>
      </w:r>
      <w:r w:rsidRPr="00E410F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B155A4" w:rsidRPr="00E410F0" w:rsidRDefault="00B155A4" w:rsidP="00B155A4">
      <w:pPr>
        <w:spacing w:before="100" w:beforeAutospacing="1" w:after="100" w:afterAutospacing="1" w:line="360" w:lineRule="auto"/>
        <w:jc w:val="both"/>
        <w:rPr>
          <w:rFonts w:ascii="Palatino Linotype" w:hAnsi="Palatino Linotype" w:cs="Arial"/>
          <w:lang w:val="es-ES_tradnl"/>
        </w:rPr>
      </w:pPr>
      <w:r w:rsidRPr="00E410F0">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E410F0">
        <w:rPr>
          <w:rFonts w:ascii="Palatino Linotype" w:hAnsi="Palatino Linotype" w:cs="Arial"/>
          <w:lang w:val="es-ES_tradnl"/>
        </w:rPr>
        <w:t>mediante las formalidades de Ley, es decir,</w:t>
      </w:r>
      <w:r w:rsidRPr="00E410F0">
        <w:rPr>
          <w:rFonts w:ascii="Palatino Linotype" w:hAnsi="Palatino Linotype" w:cs="Arial"/>
        </w:rPr>
        <w:t xml:space="preserve"> que el Comité de Transparencia del </w:t>
      </w:r>
      <w:r w:rsidRPr="00E410F0">
        <w:rPr>
          <w:rFonts w:ascii="Palatino Linotype" w:hAnsi="Palatino Linotype" w:cs="Arial"/>
          <w:b/>
        </w:rPr>
        <w:t>SUJETO OBLIGADO</w:t>
      </w:r>
      <w:r w:rsidRPr="00E410F0">
        <w:rPr>
          <w:rFonts w:ascii="Palatino Linotype" w:hAnsi="Palatino Linotype" w:cs="Arial"/>
        </w:rPr>
        <w:t xml:space="preserve"> emita el Acuerdo de Clasificación correspondiente</w:t>
      </w:r>
      <w:r w:rsidRPr="00E410F0">
        <w:rPr>
          <w:rFonts w:ascii="Palatino Linotype" w:hAnsi="Palatino Linotype" w:cs="Arial"/>
          <w:lang w:val="es-ES_tradnl"/>
        </w:rPr>
        <w:t xml:space="preserve"> debidamente fundado y motivado, en </w:t>
      </w:r>
      <w:r w:rsidRPr="00E410F0">
        <w:rPr>
          <w:rFonts w:ascii="Palatino Linotype" w:hAnsi="Palatino Linotype" w:cs="Arial"/>
          <w:noProof/>
          <w:lang w:eastAsia="es-MX"/>
        </w:rPr>
        <w:t>términos</w:t>
      </w:r>
      <w:r w:rsidRPr="00E410F0">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B155A4" w:rsidRPr="00E410F0" w:rsidRDefault="00B155A4" w:rsidP="00B155A4">
      <w:pPr>
        <w:ind w:left="709" w:right="709"/>
        <w:jc w:val="center"/>
        <w:rPr>
          <w:rFonts w:ascii="Palatino Linotype" w:hAnsi="Palatino Linotype" w:cs="Arial"/>
          <w:b/>
          <w:i/>
          <w:sz w:val="22"/>
          <w:szCs w:val="22"/>
        </w:rPr>
      </w:pPr>
    </w:p>
    <w:p w:rsidR="00B155A4" w:rsidRPr="00E410F0" w:rsidRDefault="00B155A4" w:rsidP="00B155A4">
      <w:pPr>
        <w:ind w:left="709" w:right="709"/>
        <w:jc w:val="center"/>
        <w:rPr>
          <w:rFonts w:ascii="Palatino Linotype" w:hAnsi="Palatino Linotype" w:cs="Arial"/>
          <w:b/>
          <w:i/>
          <w:sz w:val="22"/>
          <w:szCs w:val="22"/>
        </w:rPr>
      </w:pPr>
      <w:r w:rsidRPr="00E410F0">
        <w:rPr>
          <w:rFonts w:ascii="Palatino Linotype" w:hAnsi="Palatino Linotype" w:cs="Arial"/>
          <w:b/>
          <w:i/>
          <w:sz w:val="22"/>
          <w:szCs w:val="22"/>
        </w:rPr>
        <w:lastRenderedPageBreak/>
        <w:t>Ley de Transparencia y Acceso a la Información Pública del Estado de México y Municipios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w:t>
      </w:r>
      <w:r w:rsidRPr="00E410F0">
        <w:rPr>
          <w:rFonts w:ascii="Palatino Linotype" w:hAnsi="Palatino Linotype" w:cs="Arial"/>
          <w:b/>
          <w:i/>
          <w:sz w:val="22"/>
          <w:szCs w:val="22"/>
          <w:lang w:eastAsia="es-MX"/>
        </w:rPr>
        <w:t xml:space="preserve">Artículo 49. </w:t>
      </w:r>
      <w:r w:rsidRPr="00E410F0">
        <w:rPr>
          <w:rFonts w:ascii="Palatino Linotype" w:hAnsi="Palatino Linotype" w:cs="Arial"/>
          <w:i/>
          <w:sz w:val="22"/>
          <w:szCs w:val="22"/>
          <w:lang w:eastAsia="es-MX"/>
        </w:rPr>
        <w:t xml:space="preserve">Los </w:t>
      </w:r>
      <w:r w:rsidRPr="00E410F0">
        <w:rPr>
          <w:rFonts w:ascii="Palatino Linotype" w:hAnsi="Palatino Linotype" w:cs="Arial"/>
          <w:i/>
          <w:sz w:val="22"/>
          <w:szCs w:val="22"/>
        </w:rPr>
        <w:t>Comités</w:t>
      </w:r>
      <w:r w:rsidRPr="00E410F0">
        <w:rPr>
          <w:rFonts w:ascii="Palatino Linotype" w:hAnsi="Palatino Linotype" w:cs="Arial"/>
          <w:i/>
          <w:sz w:val="22"/>
          <w:szCs w:val="22"/>
          <w:lang w:eastAsia="es-MX"/>
        </w:rPr>
        <w:t xml:space="preserve"> de Transparencia </w:t>
      </w:r>
      <w:r w:rsidRPr="00E410F0">
        <w:rPr>
          <w:rFonts w:ascii="Palatino Linotype" w:hAnsi="Palatino Linotype"/>
          <w:i/>
          <w:sz w:val="22"/>
          <w:szCs w:val="22"/>
        </w:rPr>
        <w:t>tendrán</w:t>
      </w:r>
      <w:r w:rsidRPr="00E410F0">
        <w:rPr>
          <w:rFonts w:ascii="Palatino Linotype" w:hAnsi="Palatino Linotype" w:cs="Arial"/>
          <w:i/>
          <w:sz w:val="22"/>
          <w:szCs w:val="22"/>
          <w:lang w:eastAsia="es-MX"/>
        </w:rPr>
        <w:t xml:space="preserve"> las siguientes atribuciones: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VIII.</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Aprobar</w:t>
      </w:r>
      <w:r w:rsidRPr="00E410F0">
        <w:rPr>
          <w:rFonts w:ascii="Palatino Linotype" w:hAnsi="Palatino Linotype" w:cs="Arial"/>
          <w:i/>
          <w:sz w:val="22"/>
          <w:szCs w:val="22"/>
          <w:lang w:eastAsia="es-MX"/>
        </w:rPr>
        <w:t xml:space="preserve">, </w:t>
      </w:r>
      <w:r w:rsidRPr="00E410F0">
        <w:rPr>
          <w:rFonts w:ascii="Palatino Linotype" w:hAnsi="Palatino Linotype" w:cs="Arial"/>
          <w:i/>
          <w:sz w:val="22"/>
          <w:szCs w:val="22"/>
        </w:rPr>
        <w:t>modificar</w:t>
      </w:r>
      <w:r w:rsidRPr="00E410F0">
        <w:rPr>
          <w:rFonts w:ascii="Palatino Linotype" w:hAnsi="Palatino Linotype" w:cs="Arial"/>
          <w:i/>
          <w:sz w:val="22"/>
          <w:szCs w:val="22"/>
          <w:lang w:eastAsia="es-MX"/>
        </w:rPr>
        <w:t xml:space="preserve"> o revocar </w:t>
      </w:r>
      <w:r w:rsidRPr="00E410F0">
        <w:rPr>
          <w:rFonts w:ascii="Palatino Linotype" w:hAnsi="Palatino Linotype" w:cs="Arial"/>
          <w:b/>
          <w:i/>
          <w:sz w:val="22"/>
          <w:szCs w:val="22"/>
          <w:u w:val="single"/>
          <w:lang w:eastAsia="es-MX"/>
        </w:rPr>
        <w:t>la clasificación de la información</w:t>
      </w:r>
      <w:r w:rsidRPr="00E410F0">
        <w:rPr>
          <w:rFonts w:ascii="Palatino Linotype" w:hAnsi="Palatino Linotype" w:cs="Arial"/>
          <w:i/>
          <w:sz w:val="22"/>
          <w:szCs w:val="22"/>
          <w:lang w:eastAsia="es-MX"/>
        </w:rPr>
        <w:t>;</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Artículo 132.</w:t>
      </w:r>
      <w:r w:rsidRPr="00E410F0">
        <w:rPr>
          <w:rFonts w:ascii="Palatino Linotype" w:hAnsi="Palatino Linotype" w:cs="Arial"/>
          <w:i/>
          <w:sz w:val="22"/>
          <w:szCs w:val="22"/>
          <w:lang w:eastAsia="es-MX"/>
        </w:rPr>
        <w:t xml:space="preserve"> La clasificación de la información se llevará a cabo en el momento en que:</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II.</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Se determine mediante resolución de autoridad competente</w:t>
      </w:r>
      <w:r w:rsidRPr="00E410F0">
        <w:rPr>
          <w:rFonts w:ascii="Palatino Linotype" w:hAnsi="Palatino Linotype" w:cs="Arial"/>
          <w:i/>
          <w:sz w:val="22"/>
          <w:szCs w:val="22"/>
          <w:lang w:eastAsia="es-MX"/>
        </w:rPr>
        <w:t>; o</w:t>
      </w:r>
    </w:p>
    <w:p w:rsidR="00B155A4" w:rsidRPr="00E410F0" w:rsidRDefault="00B155A4" w:rsidP="00B155A4">
      <w:pPr>
        <w:ind w:left="709" w:right="709"/>
        <w:jc w:val="center"/>
        <w:rPr>
          <w:rFonts w:ascii="Palatino Linotype" w:hAnsi="Palatino Linotype" w:cs="Arial"/>
          <w:b/>
          <w:i/>
          <w:sz w:val="22"/>
          <w:szCs w:val="22"/>
          <w:lang w:eastAsia="es-MX"/>
        </w:rPr>
      </w:pPr>
      <w:r w:rsidRPr="00E410F0">
        <w:rPr>
          <w:rFonts w:ascii="Palatino Linotype" w:hAnsi="Palatino Linotype" w:cs="Arial"/>
          <w:b/>
          <w:i/>
          <w:sz w:val="22"/>
          <w:szCs w:val="22"/>
          <w:lang w:eastAsia="es-MX"/>
        </w:rPr>
        <w:t xml:space="preserve">Lineamientos Generales en materia de Clasificación y Desclasificación de la </w:t>
      </w:r>
      <w:r w:rsidRPr="00E410F0">
        <w:rPr>
          <w:rFonts w:ascii="Palatino Linotype" w:hAnsi="Palatino Linotype" w:cs="Arial"/>
          <w:b/>
          <w:i/>
          <w:sz w:val="22"/>
          <w:szCs w:val="22"/>
        </w:rPr>
        <w:t>Información , así como para la elaboración de Versiones Públicas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w:t>
      </w:r>
      <w:r w:rsidRPr="00E410F0">
        <w:rPr>
          <w:rFonts w:ascii="Palatino Linotype" w:hAnsi="Palatino Linotype" w:cs="Arial"/>
          <w:b/>
          <w:i/>
          <w:sz w:val="22"/>
          <w:szCs w:val="22"/>
          <w:lang w:eastAsia="es-MX"/>
        </w:rPr>
        <w:t>Cuarto.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Para clasificar la información como</w:t>
      </w:r>
      <w:r w:rsidRPr="00E410F0">
        <w:rPr>
          <w:rFonts w:ascii="Palatino Linotype" w:hAnsi="Palatino Linotype" w:cs="Arial"/>
          <w:i/>
          <w:sz w:val="22"/>
          <w:szCs w:val="22"/>
          <w:lang w:eastAsia="es-MX"/>
        </w:rPr>
        <w:t xml:space="preserve"> reservada o </w:t>
      </w:r>
      <w:r w:rsidRPr="00E410F0">
        <w:rPr>
          <w:rFonts w:ascii="Palatino Linotype" w:hAnsi="Palatino Linotype" w:cs="Arial"/>
          <w:b/>
          <w:i/>
          <w:sz w:val="22"/>
          <w:szCs w:val="22"/>
          <w:u w:val="single"/>
          <w:lang w:eastAsia="es-MX"/>
        </w:rPr>
        <w:t>confidencial, de manera total</w:t>
      </w:r>
      <w:r w:rsidRPr="00E410F0">
        <w:rPr>
          <w:rFonts w:ascii="Palatino Linotype" w:hAnsi="Palatino Linotype" w:cs="Arial"/>
          <w:i/>
          <w:sz w:val="22"/>
          <w:szCs w:val="22"/>
          <w:lang w:eastAsia="es-MX"/>
        </w:rPr>
        <w:t xml:space="preserve"> o parcial, </w:t>
      </w:r>
      <w:r w:rsidRPr="00E410F0">
        <w:rPr>
          <w:rFonts w:ascii="Palatino Linotype" w:hAnsi="Palatino Linotype" w:cs="Arial"/>
          <w:b/>
          <w:i/>
          <w:sz w:val="22"/>
          <w:szCs w:val="22"/>
          <w:u w:val="single"/>
          <w:lang w:eastAsia="es-MX"/>
        </w:rPr>
        <w:t xml:space="preserve">el titular del </w:t>
      </w:r>
      <w:r w:rsidRPr="00E410F0">
        <w:rPr>
          <w:rFonts w:ascii="Palatino Linotype" w:hAnsi="Palatino Linotype" w:cs="Arial"/>
          <w:b/>
          <w:bCs/>
          <w:i/>
          <w:noProof/>
          <w:sz w:val="22"/>
          <w:szCs w:val="22"/>
          <w:u w:val="single"/>
        </w:rPr>
        <w:t>área</w:t>
      </w:r>
      <w:r w:rsidRPr="00E410F0">
        <w:rPr>
          <w:rFonts w:ascii="Palatino Linotype" w:hAnsi="Palatino Linotype" w:cs="Arial"/>
          <w:b/>
          <w:i/>
          <w:sz w:val="22"/>
          <w:szCs w:val="22"/>
          <w:u w:val="single"/>
          <w:lang w:eastAsia="es-MX"/>
        </w:rPr>
        <w:t xml:space="preserve"> del sujeto </w:t>
      </w:r>
      <w:r w:rsidRPr="00E410F0">
        <w:rPr>
          <w:rFonts w:ascii="Palatino Linotype" w:hAnsi="Palatino Linotype" w:cs="Arial"/>
          <w:b/>
          <w:i/>
          <w:sz w:val="22"/>
          <w:szCs w:val="22"/>
          <w:u w:val="single"/>
        </w:rPr>
        <w:t>obligado</w:t>
      </w:r>
      <w:r w:rsidRPr="00E410F0">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410F0">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 xml:space="preserve">Los sujetos obligados deberán aplicar, de manera estricta, las excepciones al derecho de acceso a la </w:t>
      </w:r>
      <w:r w:rsidRPr="00E410F0">
        <w:rPr>
          <w:rFonts w:ascii="Palatino Linotype" w:hAnsi="Palatino Linotype" w:cs="Arial"/>
          <w:bCs/>
          <w:i/>
          <w:noProof/>
          <w:sz w:val="22"/>
          <w:szCs w:val="22"/>
        </w:rPr>
        <w:t>información</w:t>
      </w:r>
      <w:r w:rsidRPr="00E410F0">
        <w:rPr>
          <w:rFonts w:ascii="Palatino Linotype" w:hAnsi="Palatino Linotype" w:cs="Arial"/>
          <w:i/>
          <w:sz w:val="22"/>
          <w:szCs w:val="22"/>
          <w:lang w:eastAsia="es-MX"/>
        </w:rPr>
        <w:t xml:space="preserve"> y sólo </w:t>
      </w:r>
      <w:r w:rsidRPr="00E410F0">
        <w:rPr>
          <w:rFonts w:ascii="Palatino Linotype" w:hAnsi="Palatino Linotype" w:cs="Arial"/>
          <w:i/>
          <w:sz w:val="22"/>
          <w:szCs w:val="22"/>
        </w:rPr>
        <w:t>podrán</w:t>
      </w:r>
      <w:r w:rsidRPr="00E410F0">
        <w:rPr>
          <w:rFonts w:ascii="Palatino Linotype" w:hAnsi="Palatino Linotype" w:cs="Arial"/>
          <w:i/>
          <w:sz w:val="22"/>
          <w:szCs w:val="22"/>
          <w:lang w:eastAsia="es-MX"/>
        </w:rPr>
        <w:t xml:space="preserve"> invocarlas cuando acrediten su procedencia.</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Quinto.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410F0">
        <w:rPr>
          <w:rFonts w:ascii="Palatino Linotype" w:hAnsi="Palatino Linotype" w:cs="Arial"/>
          <w:i/>
          <w:sz w:val="22"/>
          <w:szCs w:val="22"/>
          <w:lang w:eastAsia="es-MX"/>
        </w:rPr>
        <w:t xml:space="preserve"> la Ley General, la Ley Federal y </w:t>
      </w:r>
      <w:r w:rsidRPr="00E410F0">
        <w:rPr>
          <w:rFonts w:ascii="Palatino Linotype" w:hAnsi="Palatino Linotype" w:cs="Arial"/>
          <w:b/>
          <w:i/>
          <w:sz w:val="22"/>
          <w:szCs w:val="22"/>
          <w:u w:val="single"/>
          <w:lang w:eastAsia="es-MX"/>
        </w:rPr>
        <w:t xml:space="preserve">leyes estatales, </w:t>
      </w:r>
      <w:r w:rsidRPr="00E410F0">
        <w:rPr>
          <w:rFonts w:ascii="Palatino Linotype" w:hAnsi="Palatino Linotype" w:cs="Arial"/>
          <w:b/>
          <w:i/>
          <w:sz w:val="22"/>
          <w:szCs w:val="22"/>
          <w:u w:val="single"/>
        </w:rPr>
        <w:t>corresponderá</w:t>
      </w:r>
      <w:r w:rsidRPr="00E410F0">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410F0">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Sexto.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Los sujetos obligados no podrán emitir acuerdos de carácter general</w:t>
      </w:r>
      <w:r w:rsidRPr="00E410F0">
        <w:rPr>
          <w:rFonts w:ascii="Palatino Linotype" w:hAnsi="Palatino Linotype" w:cs="Arial"/>
          <w:i/>
          <w:sz w:val="22"/>
          <w:szCs w:val="22"/>
          <w:lang w:eastAsia="es-MX"/>
        </w:rPr>
        <w:t xml:space="preserve"> ni particular que clasifiquen </w:t>
      </w:r>
      <w:r w:rsidRPr="00E410F0">
        <w:rPr>
          <w:rFonts w:ascii="Palatino Linotype" w:hAnsi="Palatino Linotype" w:cs="Arial"/>
          <w:bCs/>
          <w:i/>
          <w:noProof/>
          <w:sz w:val="22"/>
          <w:szCs w:val="22"/>
        </w:rPr>
        <w:t>documentos</w:t>
      </w:r>
      <w:r w:rsidRPr="00E410F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155A4" w:rsidRPr="00E410F0" w:rsidRDefault="00B155A4" w:rsidP="00B155A4">
      <w:pPr>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u w:val="single"/>
          <w:lang w:eastAsia="es-MX"/>
        </w:rPr>
        <w:t xml:space="preserve">La clasificación de </w:t>
      </w:r>
      <w:r w:rsidRPr="00E410F0">
        <w:rPr>
          <w:rFonts w:ascii="Palatino Linotype" w:hAnsi="Palatino Linotype" w:cs="Arial"/>
          <w:b/>
          <w:i/>
          <w:sz w:val="22"/>
          <w:szCs w:val="22"/>
          <w:u w:val="single"/>
        </w:rPr>
        <w:t>información</w:t>
      </w:r>
      <w:r w:rsidRPr="00E410F0">
        <w:rPr>
          <w:rFonts w:ascii="Palatino Linotype" w:hAnsi="Palatino Linotype" w:cs="Arial"/>
          <w:b/>
          <w:i/>
          <w:sz w:val="22"/>
          <w:szCs w:val="22"/>
          <w:u w:val="single"/>
          <w:lang w:eastAsia="es-MX"/>
        </w:rPr>
        <w:t xml:space="preserve"> se realizará conforme a un análisis caso por caso</w:t>
      </w:r>
      <w:r w:rsidRPr="00E410F0">
        <w:rPr>
          <w:rFonts w:ascii="Palatino Linotype" w:hAnsi="Palatino Linotype" w:cs="Arial"/>
          <w:i/>
          <w:sz w:val="22"/>
          <w:szCs w:val="22"/>
          <w:lang w:eastAsia="es-MX"/>
        </w:rPr>
        <w:t xml:space="preserve">, mediante la aplicación </w:t>
      </w:r>
      <w:r w:rsidRPr="00E410F0">
        <w:rPr>
          <w:rFonts w:ascii="Palatino Linotype" w:hAnsi="Palatino Linotype" w:cs="Arial"/>
          <w:bCs/>
          <w:i/>
          <w:noProof/>
          <w:sz w:val="22"/>
          <w:szCs w:val="22"/>
        </w:rPr>
        <w:t>de</w:t>
      </w:r>
      <w:r w:rsidRPr="00E410F0">
        <w:rPr>
          <w:rFonts w:ascii="Palatino Linotype" w:hAnsi="Palatino Linotype" w:cs="Arial"/>
          <w:i/>
          <w:sz w:val="22"/>
          <w:szCs w:val="22"/>
          <w:lang w:eastAsia="es-MX"/>
        </w:rPr>
        <w:t xml:space="preserve"> la prueba de daño y de interés público.</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Séptimo.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 xml:space="preserve">La clasificación </w:t>
      </w:r>
      <w:r w:rsidRPr="00E410F0">
        <w:rPr>
          <w:rFonts w:ascii="Palatino Linotype" w:hAnsi="Palatino Linotype" w:cs="Arial"/>
          <w:b/>
          <w:bCs/>
          <w:i/>
          <w:noProof/>
          <w:sz w:val="22"/>
          <w:szCs w:val="22"/>
          <w:u w:val="single"/>
        </w:rPr>
        <w:t>de</w:t>
      </w:r>
      <w:r w:rsidRPr="00E410F0">
        <w:rPr>
          <w:rFonts w:ascii="Palatino Linotype" w:hAnsi="Palatino Linotype" w:cs="Arial"/>
          <w:b/>
          <w:i/>
          <w:sz w:val="22"/>
          <w:szCs w:val="22"/>
          <w:u w:val="single"/>
          <w:lang w:eastAsia="es-MX"/>
        </w:rPr>
        <w:t xml:space="preserve"> la </w:t>
      </w:r>
      <w:r w:rsidRPr="00E410F0">
        <w:rPr>
          <w:rFonts w:ascii="Palatino Linotype" w:hAnsi="Palatino Linotype" w:cs="Arial"/>
          <w:b/>
          <w:i/>
          <w:sz w:val="22"/>
          <w:szCs w:val="22"/>
          <w:u w:val="single"/>
        </w:rPr>
        <w:t>información</w:t>
      </w:r>
      <w:r w:rsidRPr="00E410F0">
        <w:rPr>
          <w:rFonts w:ascii="Palatino Linotype" w:hAnsi="Palatino Linotype" w:cs="Arial"/>
          <w:b/>
          <w:i/>
          <w:sz w:val="22"/>
          <w:szCs w:val="22"/>
          <w:u w:val="single"/>
          <w:lang w:eastAsia="es-MX"/>
        </w:rPr>
        <w:t xml:space="preserve"> se llevará a cabo en el momento en que</w:t>
      </w:r>
      <w:r w:rsidRPr="00E410F0">
        <w:rPr>
          <w:rFonts w:ascii="Palatino Linotype" w:hAnsi="Palatino Linotype" w:cs="Arial"/>
          <w:i/>
          <w:sz w:val="22"/>
          <w:szCs w:val="22"/>
          <w:lang w:eastAsia="es-MX"/>
        </w:rPr>
        <w:t>:</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I.</w:t>
      </w:r>
      <w:r w:rsidRPr="00E410F0">
        <w:rPr>
          <w:rFonts w:ascii="Palatino Linotype" w:hAnsi="Palatino Linotype" w:cs="Arial"/>
          <w:i/>
          <w:sz w:val="22"/>
          <w:szCs w:val="22"/>
          <w:lang w:eastAsia="es-MX"/>
        </w:rPr>
        <w:t xml:space="preserve"> Se reciba una solicitud de acceso a la información;</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II.</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 xml:space="preserve">Se determine </w:t>
      </w:r>
      <w:r w:rsidRPr="00E410F0">
        <w:rPr>
          <w:rFonts w:ascii="Palatino Linotype" w:hAnsi="Palatino Linotype" w:cs="Arial"/>
          <w:b/>
          <w:bCs/>
          <w:i/>
          <w:noProof/>
          <w:sz w:val="22"/>
          <w:szCs w:val="22"/>
          <w:u w:val="single"/>
        </w:rPr>
        <w:t>mediante</w:t>
      </w:r>
      <w:r w:rsidRPr="00E410F0">
        <w:rPr>
          <w:rFonts w:ascii="Palatino Linotype" w:hAnsi="Palatino Linotype" w:cs="Arial"/>
          <w:b/>
          <w:i/>
          <w:sz w:val="22"/>
          <w:szCs w:val="22"/>
          <w:u w:val="single"/>
          <w:lang w:eastAsia="es-MX"/>
        </w:rPr>
        <w:t xml:space="preserve"> resolución de autoridad competente</w:t>
      </w:r>
      <w:r w:rsidRPr="00E410F0">
        <w:rPr>
          <w:rFonts w:ascii="Palatino Linotype" w:hAnsi="Palatino Linotype" w:cs="Arial"/>
          <w:i/>
          <w:sz w:val="22"/>
          <w:szCs w:val="22"/>
          <w:lang w:eastAsia="es-MX"/>
        </w:rPr>
        <w:t>, o</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III.</w:t>
      </w:r>
      <w:r w:rsidRPr="00E410F0">
        <w:rPr>
          <w:rFonts w:ascii="Palatino Linotype" w:hAnsi="Palatino Linotype" w:cs="Arial"/>
          <w:i/>
          <w:sz w:val="22"/>
          <w:szCs w:val="22"/>
          <w:lang w:eastAsia="es-MX"/>
        </w:rPr>
        <w:t xml:space="preserve"> Se generen </w:t>
      </w:r>
      <w:r w:rsidRPr="00E410F0">
        <w:rPr>
          <w:rFonts w:ascii="Palatino Linotype" w:hAnsi="Palatino Linotype" w:cs="Arial"/>
          <w:bCs/>
          <w:i/>
          <w:noProof/>
          <w:sz w:val="22"/>
          <w:szCs w:val="22"/>
        </w:rPr>
        <w:t>versiones</w:t>
      </w:r>
      <w:r w:rsidRPr="00E410F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E410F0">
        <w:rPr>
          <w:rFonts w:ascii="Palatino Linotype" w:hAnsi="Palatino Linotype" w:cs="Arial"/>
          <w:bCs/>
          <w:i/>
          <w:noProof/>
          <w:sz w:val="22"/>
          <w:szCs w:val="22"/>
        </w:rPr>
        <w:t>acceso</w:t>
      </w:r>
      <w:r w:rsidRPr="00E410F0">
        <w:rPr>
          <w:rFonts w:ascii="Palatino Linotype" w:hAnsi="Palatino Linotype" w:cs="Arial"/>
          <w:i/>
          <w:sz w:val="22"/>
          <w:szCs w:val="22"/>
          <w:lang w:eastAsia="es-MX"/>
        </w:rPr>
        <w:t xml:space="preserve"> a la información, para verificar si encuadra en una causal de reserva o de confidencialidad.</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Octavo.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410F0">
        <w:rPr>
          <w:rFonts w:ascii="Palatino Linotype" w:hAnsi="Palatino Linotype" w:cs="Arial"/>
          <w:b/>
          <w:bCs/>
          <w:i/>
          <w:noProof/>
          <w:sz w:val="22"/>
          <w:szCs w:val="22"/>
          <w:u w:val="single"/>
        </w:rPr>
        <w:t>expresamente</w:t>
      </w:r>
      <w:r w:rsidRPr="00E410F0">
        <w:rPr>
          <w:rFonts w:ascii="Palatino Linotype" w:hAnsi="Palatino Linotype" w:cs="Arial"/>
          <w:b/>
          <w:i/>
          <w:sz w:val="22"/>
          <w:szCs w:val="22"/>
          <w:u w:val="single"/>
          <w:lang w:eastAsia="es-MX"/>
        </w:rPr>
        <w:t xml:space="preserve"> le otorga el carácter de</w:t>
      </w:r>
      <w:r w:rsidRPr="00E410F0">
        <w:rPr>
          <w:rFonts w:ascii="Palatino Linotype" w:hAnsi="Palatino Linotype" w:cs="Arial"/>
          <w:i/>
          <w:sz w:val="22"/>
          <w:szCs w:val="22"/>
          <w:lang w:eastAsia="es-MX"/>
        </w:rPr>
        <w:t xml:space="preserve"> reservada o </w:t>
      </w:r>
      <w:r w:rsidRPr="00E410F0">
        <w:rPr>
          <w:rFonts w:ascii="Palatino Linotype" w:hAnsi="Palatino Linotype" w:cs="Arial"/>
          <w:b/>
          <w:i/>
          <w:sz w:val="22"/>
          <w:szCs w:val="22"/>
          <w:u w:val="single"/>
          <w:lang w:eastAsia="es-MX"/>
        </w:rPr>
        <w:t>confidencial</w:t>
      </w:r>
      <w:r w:rsidRPr="00E410F0">
        <w:rPr>
          <w:rFonts w:ascii="Palatino Linotype" w:hAnsi="Palatino Linotype" w:cs="Arial"/>
          <w:i/>
          <w:sz w:val="22"/>
          <w:szCs w:val="22"/>
          <w:lang w:eastAsia="es-MX"/>
        </w:rPr>
        <w:t>.</w:t>
      </w:r>
    </w:p>
    <w:p w:rsidR="00B155A4" w:rsidRPr="00E410F0" w:rsidRDefault="00B155A4" w:rsidP="00B155A4">
      <w:pPr>
        <w:autoSpaceDE w:val="0"/>
        <w:autoSpaceDN w:val="0"/>
        <w:adjustRightInd w:val="0"/>
        <w:ind w:left="709" w:right="709"/>
        <w:jc w:val="both"/>
        <w:rPr>
          <w:rFonts w:ascii="Palatino Linotype" w:hAnsi="Palatino Linotype" w:cs="Arial"/>
          <w:bCs/>
          <w:i/>
          <w:noProof/>
          <w:sz w:val="22"/>
          <w:szCs w:val="22"/>
        </w:rPr>
      </w:pPr>
      <w:r w:rsidRPr="00E410F0">
        <w:rPr>
          <w:rFonts w:ascii="Palatino Linotype" w:hAnsi="Palatino Linotype" w:cs="Arial"/>
          <w:b/>
          <w:i/>
          <w:sz w:val="22"/>
          <w:szCs w:val="22"/>
          <w:u w:val="single"/>
          <w:lang w:eastAsia="es-MX"/>
        </w:rPr>
        <w:t xml:space="preserve">Para </w:t>
      </w:r>
      <w:r w:rsidRPr="00E410F0">
        <w:rPr>
          <w:rFonts w:ascii="Palatino Linotype" w:hAnsi="Palatino Linotype" w:cs="Arial"/>
          <w:b/>
          <w:bCs/>
          <w:i/>
          <w:noProof/>
          <w:sz w:val="22"/>
          <w:szCs w:val="22"/>
          <w:u w:val="single"/>
        </w:rPr>
        <w:t xml:space="preserve">motivar la clasificación se deberán señalar las razones o circunstancias especiales que lo </w:t>
      </w:r>
      <w:r w:rsidRPr="00E410F0">
        <w:rPr>
          <w:rFonts w:ascii="Palatino Linotype" w:hAnsi="Palatino Linotype" w:cs="Arial"/>
          <w:b/>
          <w:i/>
          <w:sz w:val="22"/>
          <w:szCs w:val="22"/>
          <w:u w:val="single"/>
          <w:lang w:eastAsia="es-MX"/>
        </w:rPr>
        <w:t>llevaron</w:t>
      </w:r>
      <w:r w:rsidRPr="00E410F0">
        <w:rPr>
          <w:rFonts w:ascii="Palatino Linotype" w:hAnsi="Palatino Linotype" w:cs="Arial"/>
          <w:b/>
          <w:bCs/>
          <w:i/>
          <w:noProof/>
          <w:sz w:val="22"/>
          <w:szCs w:val="22"/>
          <w:u w:val="single"/>
        </w:rPr>
        <w:t xml:space="preserve"> a concluir que el caso particular se ajusta al supuesto previsto por la norma legal invocada </w:t>
      </w:r>
      <w:r w:rsidRPr="00E410F0">
        <w:rPr>
          <w:rFonts w:ascii="Palatino Linotype" w:hAnsi="Palatino Linotype" w:cs="Arial"/>
          <w:bCs/>
          <w:i/>
          <w:noProof/>
          <w:sz w:val="22"/>
          <w:szCs w:val="22"/>
        </w:rPr>
        <w:t>como fundamento.</w:t>
      </w:r>
    </w:p>
    <w:p w:rsidR="00B155A4" w:rsidRPr="00E410F0" w:rsidRDefault="00B155A4" w:rsidP="00B155A4">
      <w:pPr>
        <w:autoSpaceDE w:val="0"/>
        <w:autoSpaceDN w:val="0"/>
        <w:adjustRightInd w:val="0"/>
        <w:ind w:left="709" w:right="709"/>
        <w:jc w:val="both"/>
        <w:rPr>
          <w:rFonts w:ascii="Palatino Linotype" w:hAnsi="Palatino Linotype" w:cs="Arial"/>
          <w:bCs/>
          <w:i/>
          <w:noProof/>
          <w:sz w:val="22"/>
          <w:szCs w:val="22"/>
        </w:rPr>
      </w:pPr>
      <w:r w:rsidRPr="00E410F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410F0">
        <w:rPr>
          <w:rFonts w:ascii="Palatino Linotype" w:hAnsi="Palatino Linotype" w:cs="Arial"/>
          <w:i/>
          <w:sz w:val="22"/>
          <w:szCs w:val="22"/>
          <w:lang w:eastAsia="es-MX"/>
        </w:rPr>
        <w:t>de</w:t>
      </w:r>
      <w:r w:rsidRPr="00E410F0">
        <w:rPr>
          <w:rFonts w:ascii="Palatino Linotype" w:hAnsi="Palatino Linotype" w:cs="Arial"/>
          <w:bCs/>
          <w:i/>
          <w:noProof/>
          <w:sz w:val="22"/>
          <w:szCs w:val="22"/>
        </w:rPr>
        <w:t xml:space="preserve"> </w:t>
      </w:r>
      <w:r w:rsidRPr="00E410F0">
        <w:rPr>
          <w:rFonts w:ascii="Palatino Linotype" w:hAnsi="Palatino Linotype" w:cs="Arial"/>
          <w:i/>
          <w:sz w:val="22"/>
          <w:szCs w:val="22"/>
          <w:lang w:eastAsia="es-MX"/>
        </w:rPr>
        <w:t>reserva</w:t>
      </w:r>
      <w:r w:rsidRPr="00E410F0">
        <w:rPr>
          <w:rFonts w:ascii="Palatino Linotype" w:hAnsi="Palatino Linotype" w:cs="Arial"/>
          <w:bCs/>
          <w:i/>
          <w:noProof/>
          <w:sz w:val="22"/>
          <w:szCs w:val="22"/>
        </w:rPr>
        <w:t>.</w:t>
      </w:r>
    </w:p>
    <w:p w:rsidR="00B155A4" w:rsidRPr="00E410F0" w:rsidRDefault="00B155A4" w:rsidP="00B155A4">
      <w:pPr>
        <w:autoSpaceDE w:val="0"/>
        <w:autoSpaceDN w:val="0"/>
        <w:adjustRightInd w:val="0"/>
        <w:ind w:left="709" w:right="709"/>
        <w:jc w:val="both"/>
        <w:rPr>
          <w:rFonts w:ascii="Palatino Linotype" w:hAnsi="Palatino Linotype" w:cs="Arial"/>
          <w:bCs/>
          <w:i/>
          <w:noProof/>
          <w:sz w:val="22"/>
          <w:szCs w:val="22"/>
        </w:rPr>
      </w:pPr>
      <w:r w:rsidRPr="00E410F0">
        <w:rPr>
          <w:rFonts w:ascii="Palatino Linotype" w:hAnsi="Palatino Linotype" w:cs="Arial"/>
          <w:i/>
          <w:sz w:val="22"/>
          <w:szCs w:val="22"/>
          <w:lang w:eastAsia="es-MX"/>
        </w:rPr>
        <w:t>Tratándose</w:t>
      </w:r>
      <w:r w:rsidRPr="00E410F0">
        <w:rPr>
          <w:rFonts w:ascii="Palatino Linotype" w:hAnsi="Palatino Linotype" w:cs="Arial"/>
          <w:bCs/>
          <w:i/>
          <w:noProof/>
          <w:sz w:val="22"/>
          <w:szCs w:val="22"/>
        </w:rPr>
        <w:t xml:space="preserve"> de información clasificada como confidencial respecto de la cual se haya </w:t>
      </w:r>
      <w:r w:rsidRPr="00E410F0">
        <w:rPr>
          <w:rFonts w:ascii="Palatino Linotype" w:hAnsi="Palatino Linotype" w:cs="Arial"/>
          <w:i/>
          <w:sz w:val="22"/>
          <w:szCs w:val="22"/>
          <w:lang w:eastAsia="es-MX"/>
        </w:rPr>
        <w:t>determinado</w:t>
      </w:r>
      <w:r w:rsidRPr="00E410F0">
        <w:rPr>
          <w:rFonts w:ascii="Palatino Linotype" w:hAnsi="Palatino Linotype" w:cs="Arial"/>
          <w:bCs/>
          <w:i/>
          <w:noProof/>
          <w:sz w:val="22"/>
          <w:szCs w:val="22"/>
        </w:rPr>
        <w:t xml:space="preserve"> </w:t>
      </w:r>
      <w:r w:rsidRPr="00E410F0">
        <w:rPr>
          <w:rFonts w:ascii="Palatino Linotype" w:hAnsi="Palatino Linotype" w:cs="Arial"/>
          <w:i/>
          <w:sz w:val="22"/>
          <w:szCs w:val="22"/>
          <w:lang w:eastAsia="es-MX"/>
        </w:rPr>
        <w:t>su</w:t>
      </w:r>
      <w:r w:rsidRPr="00E410F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Cs/>
          <w:i/>
          <w:noProof/>
          <w:sz w:val="22"/>
          <w:szCs w:val="22"/>
        </w:rPr>
        <w:t>Los documentos contenidos</w:t>
      </w:r>
      <w:r w:rsidRPr="00E410F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Décimo.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410F0">
        <w:rPr>
          <w:rFonts w:ascii="Palatino Linotype" w:hAnsi="Palatino Linotype" w:cs="Arial"/>
          <w:b/>
          <w:i/>
          <w:sz w:val="22"/>
          <w:szCs w:val="22"/>
          <w:u w:val="single"/>
        </w:rPr>
        <w:t>documentos</w:t>
      </w:r>
      <w:r w:rsidRPr="00E410F0">
        <w:rPr>
          <w:rFonts w:ascii="Palatino Linotype" w:hAnsi="Palatino Linotype" w:cs="Arial"/>
          <w:b/>
          <w:i/>
          <w:sz w:val="22"/>
          <w:szCs w:val="22"/>
          <w:u w:val="single"/>
          <w:lang w:eastAsia="es-MX"/>
        </w:rPr>
        <w:t xml:space="preserve"> clasificados</w:t>
      </w:r>
      <w:r w:rsidRPr="00E410F0">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410F0">
        <w:rPr>
          <w:rFonts w:ascii="Palatino Linotype" w:hAnsi="Palatino Linotype" w:cs="Arial"/>
          <w:i/>
          <w:sz w:val="22"/>
          <w:szCs w:val="22"/>
        </w:rPr>
        <w:t>que</w:t>
      </w:r>
      <w:r w:rsidRPr="00E410F0">
        <w:rPr>
          <w:rFonts w:ascii="Palatino Linotype" w:hAnsi="Palatino Linotype" w:cs="Arial"/>
          <w:i/>
          <w:sz w:val="22"/>
          <w:szCs w:val="22"/>
          <w:lang w:eastAsia="es-MX"/>
        </w:rPr>
        <w:t xml:space="preserve"> rija la actuación del sujeto obligado.</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Décimo primero.</w:t>
      </w:r>
      <w:r w:rsidRPr="00E410F0">
        <w:rPr>
          <w:rFonts w:ascii="Palatino Linotype" w:hAnsi="Palatino Linotype" w:cs="Arial"/>
          <w:i/>
          <w:sz w:val="22"/>
          <w:szCs w:val="22"/>
          <w:lang w:eastAsia="es-MX"/>
        </w:rPr>
        <w:t xml:space="preserve"> </w:t>
      </w:r>
      <w:r w:rsidRPr="00E410F0">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410F0">
        <w:rPr>
          <w:rFonts w:ascii="Palatino Linotype" w:hAnsi="Palatino Linotype" w:cs="Arial"/>
          <w:i/>
          <w:sz w:val="22"/>
          <w:szCs w:val="22"/>
          <w:lang w:eastAsia="es-MX"/>
        </w:rPr>
        <w:t xml:space="preserve"> de conformidad con lo dispuesto en el Capítulo VIII de los presentes lineamientos.</w:t>
      </w:r>
    </w:p>
    <w:p w:rsidR="00B155A4" w:rsidRPr="00E410F0" w:rsidRDefault="00B155A4" w:rsidP="00B155A4">
      <w:pPr>
        <w:autoSpaceDE w:val="0"/>
        <w:autoSpaceDN w:val="0"/>
        <w:adjustRightInd w:val="0"/>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w:t>
      </w:r>
    </w:p>
    <w:p w:rsidR="00B155A4" w:rsidRPr="00E410F0" w:rsidRDefault="00B155A4" w:rsidP="00B155A4">
      <w:pPr>
        <w:ind w:left="709" w:right="709"/>
        <w:jc w:val="center"/>
        <w:rPr>
          <w:rFonts w:ascii="Palatino Linotype" w:hAnsi="Palatino Linotype" w:cs="Arial"/>
          <w:b/>
          <w:i/>
          <w:sz w:val="22"/>
          <w:szCs w:val="22"/>
          <w:lang w:eastAsia="es-MX"/>
        </w:rPr>
      </w:pPr>
      <w:r w:rsidRPr="00E410F0">
        <w:rPr>
          <w:rFonts w:ascii="Palatino Linotype" w:hAnsi="Palatino Linotype" w:cs="Arial"/>
          <w:b/>
          <w:i/>
          <w:sz w:val="22"/>
          <w:szCs w:val="22"/>
          <w:lang w:eastAsia="es-MX"/>
        </w:rPr>
        <w:t>CAPÍTULO VIII</w:t>
      </w:r>
    </w:p>
    <w:p w:rsidR="00B155A4" w:rsidRPr="00E410F0" w:rsidRDefault="00B155A4" w:rsidP="00B155A4">
      <w:pPr>
        <w:ind w:left="709" w:right="709"/>
        <w:jc w:val="center"/>
        <w:rPr>
          <w:rFonts w:ascii="Palatino Linotype" w:hAnsi="Palatino Linotype" w:cs="Arial"/>
          <w:b/>
          <w:i/>
          <w:sz w:val="22"/>
          <w:szCs w:val="22"/>
          <w:lang w:eastAsia="es-MX"/>
        </w:rPr>
      </w:pPr>
      <w:r w:rsidRPr="00E410F0">
        <w:rPr>
          <w:rFonts w:ascii="Palatino Linotype" w:hAnsi="Palatino Linotype" w:cs="Arial"/>
          <w:b/>
          <w:i/>
          <w:sz w:val="22"/>
          <w:szCs w:val="22"/>
          <w:lang w:eastAsia="es-MX"/>
        </w:rPr>
        <w:t>DE LA LEYENDA DE CLASIFICACIÓN</w:t>
      </w:r>
    </w:p>
    <w:p w:rsidR="00B155A4" w:rsidRPr="00E410F0" w:rsidRDefault="00B155A4" w:rsidP="00B155A4">
      <w:pPr>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 xml:space="preserve">Quincuagésimo. </w:t>
      </w:r>
      <w:r w:rsidRPr="00E410F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410F0">
        <w:rPr>
          <w:rFonts w:ascii="Palatino Linotype" w:hAnsi="Palatino Linotype" w:cs="Arial"/>
          <w:i/>
          <w:sz w:val="22"/>
          <w:szCs w:val="22"/>
          <w:lang w:eastAsia="es-MX"/>
        </w:rPr>
        <w:t xml:space="preserve"> para señalar la clasificación de documentos o expedientes, sin perjuicio de que establezcan los propios.</w:t>
      </w:r>
    </w:p>
    <w:p w:rsidR="00B155A4" w:rsidRPr="00E410F0" w:rsidRDefault="00B155A4" w:rsidP="00B155A4">
      <w:pPr>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lastRenderedPageBreak/>
        <w:t>[…]</w:t>
      </w:r>
    </w:p>
    <w:p w:rsidR="00B155A4" w:rsidRPr="00E410F0" w:rsidRDefault="00B155A4" w:rsidP="00B155A4">
      <w:pPr>
        <w:ind w:left="709" w:right="709"/>
        <w:jc w:val="both"/>
        <w:rPr>
          <w:rFonts w:ascii="Palatino Linotype" w:hAnsi="Palatino Linotype" w:cs="Arial"/>
          <w:i/>
          <w:sz w:val="22"/>
          <w:szCs w:val="22"/>
          <w:lang w:eastAsia="es-MX"/>
        </w:rPr>
      </w:pPr>
      <w:r w:rsidRPr="00E410F0">
        <w:rPr>
          <w:rFonts w:ascii="Palatino Linotype" w:hAnsi="Palatino Linotype" w:cs="Arial"/>
          <w:b/>
          <w:i/>
          <w:sz w:val="22"/>
          <w:szCs w:val="22"/>
          <w:lang w:eastAsia="es-MX"/>
        </w:rPr>
        <w:t xml:space="preserve">Quincuagésimo tercero. </w:t>
      </w:r>
      <w:r w:rsidRPr="00E410F0">
        <w:rPr>
          <w:rFonts w:ascii="Palatino Linotype" w:hAnsi="Palatino Linotype" w:cs="Arial"/>
          <w:b/>
          <w:i/>
          <w:sz w:val="22"/>
          <w:szCs w:val="22"/>
          <w:u w:val="single"/>
          <w:lang w:eastAsia="es-MX"/>
        </w:rPr>
        <w:t>El formato para señalar la clasificación parcial de un documento</w:t>
      </w:r>
      <w:r w:rsidRPr="00E410F0">
        <w:rPr>
          <w:rFonts w:ascii="Palatino Linotype" w:hAnsi="Palatino Linotype" w:cs="Arial"/>
          <w:i/>
          <w:sz w:val="22"/>
          <w:szCs w:val="22"/>
          <w:lang w:eastAsia="es-MX"/>
        </w:rPr>
        <w:t>, es el siguiente:</w:t>
      </w:r>
    </w:p>
    <w:tbl>
      <w:tblPr>
        <w:tblStyle w:val="Tablaconcuadrcula1"/>
        <w:tblW w:w="0" w:type="auto"/>
        <w:jc w:val="center"/>
        <w:tblLook w:val="04A0" w:firstRow="1" w:lastRow="0" w:firstColumn="1" w:lastColumn="0" w:noHBand="0" w:noVBand="1"/>
      </w:tblPr>
      <w:tblGrid>
        <w:gridCol w:w="1129"/>
        <w:gridCol w:w="1990"/>
        <w:gridCol w:w="4531"/>
      </w:tblGrid>
      <w:tr w:rsidR="00B155A4" w:rsidRPr="00E410F0" w:rsidTr="00AF26F3">
        <w:trPr>
          <w:jc w:val="center"/>
        </w:trPr>
        <w:tc>
          <w:tcPr>
            <w:tcW w:w="1129" w:type="dxa"/>
            <w:tcBorders>
              <w:top w:val="nil"/>
              <w:left w:val="nil"/>
              <w:bottom w:val="single" w:sz="4" w:space="0" w:color="auto"/>
              <w:right w:val="single" w:sz="4" w:space="0" w:color="auto"/>
            </w:tcBorders>
          </w:tcPr>
          <w:p w:rsidR="00B155A4" w:rsidRPr="00E410F0" w:rsidRDefault="00B155A4" w:rsidP="00AF26F3">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B155A4" w:rsidRPr="00E410F0" w:rsidRDefault="00B155A4" w:rsidP="00AF26F3">
            <w:pPr>
              <w:jc w:val="center"/>
              <w:rPr>
                <w:rFonts w:ascii="Palatino Linotype" w:hAnsi="Palatino Linotype"/>
                <w:b/>
                <w:i/>
              </w:rPr>
            </w:pPr>
            <w:r w:rsidRPr="00E410F0">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B155A4" w:rsidRPr="00E410F0" w:rsidRDefault="00B155A4" w:rsidP="00AF26F3">
            <w:pPr>
              <w:jc w:val="center"/>
              <w:rPr>
                <w:rFonts w:ascii="Palatino Linotype" w:hAnsi="Palatino Linotype"/>
                <w:b/>
                <w:i/>
              </w:rPr>
            </w:pPr>
            <w:r w:rsidRPr="00E410F0">
              <w:rPr>
                <w:rFonts w:ascii="Palatino Linotype" w:hAnsi="Palatino Linotype"/>
                <w:b/>
                <w:i/>
              </w:rPr>
              <w:t>Dónde:</w:t>
            </w:r>
          </w:p>
        </w:tc>
      </w:tr>
      <w:tr w:rsidR="00B155A4" w:rsidRPr="00E410F0" w:rsidTr="00AF26F3">
        <w:trPr>
          <w:jc w:val="center"/>
        </w:trPr>
        <w:tc>
          <w:tcPr>
            <w:tcW w:w="1129" w:type="dxa"/>
            <w:vMerge w:val="restart"/>
            <w:tcBorders>
              <w:top w:val="single" w:sz="4" w:space="0" w:color="auto"/>
            </w:tcBorders>
            <w:vAlign w:val="center"/>
          </w:tcPr>
          <w:p w:rsidR="00B155A4" w:rsidRPr="00E410F0" w:rsidRDefault="00B155A4" w:rsidP="00AF26F3">
            <w:pPr>
              <w:jc w:val="center"/>
              <w:rPr>
                <w:rFonts w:ascii="Palatino Linotype" w:hAnsi="Palatino Linotype" w:cs="Arial"/>
                <w:b/>
                <w:i/>
                <w:lang w:eastAsia="es-MX"/>
              </w:rPr>
            </w:pPr>
            <w:r w:rsidRPr="00E410F0">
              <w:rPr>
                <w:rFonts w:ascii="Palatino Linotype" w:hAnsi="Palatino Linotype" w:cs="Arial"/>
                <w:b/>
                <w:i/>
                <w:lang w:eastAsia="es-MX"/>
              </w:rPr>
              <w:t>Sello oficial o logotipo del sujeto obligado</w:t>
            </w:r>
          </w:p>
        </w:tc>
        <w:tc>
          <w:tcPr>
            <w:tcW w:w="1990" w:type="dxa"/>
            <w:tcBorders>
              <w:top w:val="single" w:sz="4" w:space="0" w:color="auto"/>
            </w:tcBorders>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Fecha de clasificación</w:t>
            </w:r>
          </w:p>
        </w:tc>
        <w:tc>
          <w:tcPr>
            <w:tcW w:w="4531" w:type="dxa"/>
            <w:tcBorders>
              <w:top w:val="single" w:sz="4" w:space="0" w:color="auto"/>
            </w:tcBorders>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anotará la fecha en la que el Comité de Transparencia confirmó la clasificación del documento, en su caso.</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Área</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señalará el nombre del área del cual es titular quien clasifica.</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Información reservada</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Periodo de reserva</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anotará el número de años o meses por los que se mantendrá el documento o las partes del mismo como reservado.</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Fundamento legal</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señalará el nombre del ordenamiento, el o los artículos, fracción(es), párrafo(s) con base en los cuales se sustente la reserva.</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Ampliación del periodo de reserva</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b/>
                <w:i/>
                <w:u w:val="single"/>
                <w:lang w:eastAsia="es-MX"/>
              </w:rPr>
            </w:pPr>
            <w:r w:rsidRPr="00E410F0">
              <w:rPr>
                <w:rFonts w:ascii="Palatino Linotype" w:hAnsi="Palatino Linotype" w:cs="Arial"/>
                <w:b/>
                <w:i/>
                <w:u w:val="single"/>
                <w:lang w:eastAsia="es-MX"/>
              </w:rPr>
              <w:t>Confidencial</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 xml:space="preserve">Se indicarán, en su caso, </w:t>
            </w:r>
            <w:r w:rsidRPr="00E410F0">
              <w:rPr>
                <w:rFonts w:ascii="Palatino Linotype" w:hAnsi="Palatino Linotype" w:cs="Arial"/>
                <w:b/>
                <w:i/>
                <w:u w:val="single"/>
                <w:lang w:eastAsia="es-MX"/>
              </w:rPr>
              <w:t>las partes o páginas del documento que se clasifica como confidencial</w:t>
            </w:r>
            <w:r w:rsidRPr="00E410F0">
              <w:rPr>
                <w:rFonts w:ascii="Palatino Linotype" w:hAnsi="Palatino Linotype" w:cs="Arial"/>
                <w:i/>
                <w:lang w:eastAsia="es-MX"/>
              </w:rPr>
              <w:t xml:space="preserve">. </w:t>
            </w:r>
            <w:r w:rsidRPr="00E410F0">
              <w:rPr>
                <w:rFonts w:ascii="Palatino Linotype" w:hAnsi="Palatino Linotype" w:cs="Arial"/>
                <w:b/>
                <w:i/>
                <w:u w:val="single"/>
                <w:lang w:eastAsia="es-MX"/>
              </w:rPr>
              <w:t>Si el documento fuera confidencial en su totalidad, se anotarán todas las páginas que lo conforman</w:t>
            </w:r>
            <w:r w:rsidRPr="00E410F0">
              <w:rPr>
                <w:rFonts w:ascii="Palatino Linotype" w:hAnsi="Palatino Linotype" w:cs="Arial"/>
                <w:i/>
                <w:lang w:eastAsia="es-MX"/>
              </w:rPr>
              <w:t>. Si el documento no contiene información confidencial, se tachará este apartado.</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Fundamento legal</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señalará el nombre del ordenamiento, el o los artículos, fracción(es), párrafo(s) con base en los cuales se sustente la confidencialidad.</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Rúbrica del titular del área</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Rúbrica autógrafa de quien clasifica.</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Fecha de desclasificación</w:t>
            </w:r>
          </w:p>
        </w:tc>
        <w:tc>
          <w:tcPr>
            <w:tcW w:w="4531" w:type="dxa"/>
          </w:tcPr>
          <w:p w:rsidR="00B155A4" w:rsidRPr="00E410F0" w:rsidRDefault="00B155A4" w:rsidP="00AF26F3">
            <w:pPr>
              <w:jc w:val="both"/>
              <w:rPr>
                <w:rFonts w:ascii="Palatino Linotype" w:hAnsi="Palatino Linotype" w:cs="Arial"/>
                <w:i/>
                <w:lang w:eastAsia="es-MX"/>
              </w:rPr>
            </w:pPr>
            <w:r w:rsidRPr="00E410F0">
              <w:rPr>
                <w:rFonts w:ascii="Palatino Linotype" w:hAnsi="Palatino Linotype" w:cs="Arial"/>
                <w:i/>
                <w:lang w:eastAsia="es-MX"/>
              </w:rPr>
              <w:t>Se anotará la fecha en que se desclasifica el documento.</w:t>
            </w:r>
          </w:p>
        </w:tc>
      </w:tr>
      <w:tr w:rsidR="00B155A4" w:rsidRPr="00E410F0" w:rsidTr="00AF26F3">
        <w:trPr>
          <w:jc w:val="center"/>
        </w:trPr>
        <w:tc>
          <w:tcPr>
            <w:tcW w:w="1129" w:type="dxa"/>
            <w:vMerge/>
          </w:tcPr>
          <w:p w:rsidR="00B155A4" w:rsidRPr="00E410F0" w:rsidRDefault="00B155A4" w:rsidP="00AF26F3">
            <w:pPr>
              <w:jc w:val="both"/>
              <w:rPr>
                <w:rFonts w:ascii="Palatino Linotype" w:hAnsi="Palatino Linotype" w:cs="Arial"/>
                <w:i/>
                <w:lang w:eastAsia="es-MX"/>
              </w:rPr>
            </w:pPr>
          </w:p>
        </w:tc>
        <w:tc>
          <w:tcPr>
            <w:tcW w:w="1990" w:type="dxa"/>
          </w:tcPr>
          <w:p w:rsidR="00B155A4" w:rsidRPr="00E410F0" w:rsidRDefault="00B155A4" w:rsidP="00AF26F3">
            <w:pPr>
              <w:jc w:val="center"/>
              <w:rPr>
                <w:rFonts w:ascii="Palatino Linotype" w:hAnsi="Palatino Linotype" w:cs="Arial"/>
                <w:i/>
                <w:lang w:eastAsia="es-MX"/>
              </w:rPr>
            </w:pPr>
            <w:r w:rsidRPr="00E410F0">
              <w:rPr>
                <w:rFonts w:ascii="Palatino Linotype" w:hAnsi="Palatino Linotype" w:cs="Arial"/>
                <w:i/>
                <w:lang w:eastAsia="es-MX"/>
              </w:rPr>
              <w:t>Rúbrica y cargo del servidor público</w:t>
            </w:r>
          </w:p>
        </w:tc>
        <w:tc>
          <w:tcPr>
            <w:tcW w:w="4531" w:type="dxa"/>
            <w:vAlign w:val="center"/>
          </w:tcPr>
          <w:p w:rsidR="00B155A4" w:rsidRPr="00E410F0" w:rsidRDefault="00B155A4" w:rsidP="00AF26F3">
            <w:pPr>
              <w:rPr>
                <w:rFonts w:ascii="Palatino Linotype" w:hAnsi="Palatino Linotype" w:cs="Arial"/>
                <w:i/>
                <w:lang w:eastAsia="es-MX"/>
              </w:rPr>
            </w:pPr>
            <w:r w:rsidRPr="00E410F0">
              <w:rPr>
                <w:rFonts w:ascii="Palatino Linotype" w:hAnsi="Palatino Linotype" w:cs="Arial"/>
                <w:i/>
                <w:lang w:eastAsia="es-MX"/>
              </w:rPr>
              <w:t>Rúbrica autógrafa de quien desclasifica.</w:t>
            </w:r>
          </w:p>
        </w:tc>
      </w:tr>
    </w:tbl>
    <w:p w:rsidR="00B155A4" w:rsidRPr="00E410F0" w:rsidRDefault="00B155A4" w:rsidP="00B155A4">
      <w:pPr>
        <w:ind w:left="709" w:right="709"/>
        <w:jc w:val="both"/>
        <w:rPr>
          <w:rFonts w:ascii="Palatino Linotype" w:hAnsi="Palatino Linotype" w:cs="Arial"/>
          <w:i/>
          <w:sz w:val="22"/>
          <w:szCs w:val="22"/>
          <w:lang w:eastAsia="es-MX"/>
        </w:rPr>
      </w:pPr>
      <w:r w:rsidRPr="00E410F0">
        <w:rPr>
          <w:rFonts w:ascii="Palatino Linotype" w:hAnsi="Palatino Linotype" w:cs="Arial"/>
          <w:i/>
          <w:sz w:val="22"/>
          <w:szCs w:val="22"/>
          <w:lang w:eastAsia="es-MX"/>
        </w:rPr>
        <w:t>…”</w:t>
      </w:r>
    </w:p>
    <w:p w:rsidR="00B155A4" w:rsidRPr="00E410F0" w:rsidRDefault="00B155A4" w:rsidP="00B155A4">
      <w:pPr>
        <w:ind w:left="709" w:right="709"/>
        <w:jc w:val="both"/>
        <w:rPr>
          <w:rFonts w:ascii="Palatino Linotype" w:hAnsi="Palatino Linotype" w:cs="Arial"/>
          <w:sz w:val="22"/>
          <w:szCs w:val="22"/>
          <w:lang w:eastAsia="es-MX"/>
        </w:rPr>
      </w:pPr>
      <w:r w:rsidRPr="00E410F0">
        <w:rPr>
          <w:rFonts w:ascii="Palatino Linotype" w:hAnsi="Palatino Linotype" w:cs="Arial"/>
          <w:sz w:val="22"/>
          <w:szCs w:val="22"/>
          <w:lang w:eastAsia="es-MX"/>
        </w:rPr>
        <w:t>(Énfasis Añadido)</w:t>
      </w:r>
    </w:p>
    <w:p w:rsidR="00B155A4" w:rsidRPr="00E410F0" w:rsidRDefault="00B155A4" w:rsidP="00B155A4">
      <w:pPr>
        <w:spacing w:before="100" w:beforeAutospacing="1" w:after="100" w:afterAutospacing="1" w:line="360" w:lineRule="auto"/>
        <w:jc w:val="both"/>
      </w:pPr>
      <w:r w:rsidRPr="00E410F0">
        <w:rPr>
          <w:rFonts w:ascii="Palatino Linotype" w:hAnsi="Palatino Linotype" w:cs="Arial"/>
        </w:rPr>
        <w:t>Por lo tanto,</w:t>
      </w:r>
      <w:r w:rsidRPr="00E410F0">
        <w:rPr>
          <w:rFonts w:ascii="Palatino Linotype" w:hAnsi="Palatino Linotype"/>
        </w:rPr>
        <w:t xml:space="preserve"> es importante referir que </w:t>
      </w:r>
      <w:r w:rsidRPr="00E410F0">
        <w:rPr>
          <w:rFonts w:ascii="Palatino Linotype" w:hAnsi="Palatino Linotype"/>
          <w:b/>
        </w:rPr>
        <w:t>EL SUJETO OBLIGADO</w:t>
      </w:r>
      <w:r w:rsidRPr="00E410F0">
        <w:rPr>
          <w:rFonts w:ascii="Palatino Linotype" w:hAnsi="Palatino Linotype"/>
        </w:rPr>
        <w:t xml:space="preserve"> deberá seguir el procedimiento legal establecido para su </w:t>
      </w:r>
      <w:r w:rsidRPr="00E410F0">
        <w:rPr>
          <w:rFonts w:ascii="Palatino Linotype" w:hAnsi="Palatino Linotype"/>
          <w:lang w:eastAsia="es-MX"/>
        </w:rPr>
        <w:t>clasificación</w:t>
      </w:r>
      <w:r w:rsidRPr="00E410F0">
        <w:rPr>
          <w:rFonts w:ascii="Palatino Linotype" w:hAnsi="Palatino Linotype"/>
        </w:rPr>
        <w:t>, esto es, que su Comité de</w:t>
      </w:r>
      <w:r w:rsidRPr="00E410F0">
        <w:rPr>
          <w:rFonts w:ascii="Palatino Linotype" w:hAnsi="Palatino Linotype" w:cs="Arial"/>
        </w:rPr>
        <w:t xml:space="preserve"> Transparencia emita </w:t>
      </w:r>
      <w:r w:rsidRPr="00E410F0">
        <w:rPr>
          <w:rFonts w:ascii="Palatino Linotype" w:hAnsi="Palatino Linotype" w:cs="Arial"/>
          <w:lang w:val="es-ES_tradnl"/>
        </w:rPr>
        <w:t>un</w:t>
      </w:r>
      <w:r w:rsidRPr="00E410F0">
        <w:rPr>
          <w:rFonts w:ascii="Palatino Linotype" w:hAnsi="Palatino Linotype" w:cs="Arial"/>
        </w:rPr>
        <w:t xml:space="preserve"> Acuerdo de Clasificación que cumpla con las formalidades antes citadas</w:t>
      </w:r>
      <w:r w:rsidRPr="00E410F0">
        <w:rPr>
          <w:rFonts w:ascii="Palatino Linotype" w:hAnsi="Palatino Linotype" w:cs="Arial"/>
          <w:b/>
        </w:rPr>
        <w:t xml:space="preserve"> </w:t>
      </w:r>
      <w:r w:rsidRPr="00E410F0">
        <w:rPr>
          <w:rFonts w:ascii="Palatino Linotype" w:hAnsi="Palatino Linotype" w:cs="Arial"/>
        </w:rPr>
        <w:t xml:space="preserve">que la sustente, en el </w:t>
      </w:r>
      <w:r w:rsidRPr="00E410F0">
        <w:rPr>
          <w:rFonts w:ascii="Palatino Linotype" w:hAnsi="Palatino Linotype" w:cs="Arial"/>
          <w:lang w:eastAsia="es-MX"/>
        </w:rPr>
        <w:t>que</w:t>
      </w:r>
      <w:r w:rsidRPr="00E410F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155A4" w:rsidRPr="00E410F0" w:rsidRDefault="00B155A4" w:rsidP="0095296B">
      <w:pPr>
        <w:spacing w:before="240" w:after="240" w:line="360" w:lineRule="auto"/>
        <w:jc w:val="both"/>
        <w:rPr>
          <w:rFonts w:ascii="Palatino Linotype" w:hAnsi="Palatino Linotype"/>
          <w:lang w:val="es-ES"/>
        </w:rPr>
      </w:pPr>
    </w:p>
    <w:p w:rsidR="00A52434"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bCs/>
          <w:szCs w:val="22"/>
          <w:lang w:val="es-ES"/>
        </w:rPr>
      </w:pPr>
      <w:r w:rsidRPr="00E410F0">
        <w:rPr>
          <w:rFonts w:ascii="Palatino Linotype" w:eastAsia="Calibri" w:hAnsi="Palatino Linotype" w:cs="Arial"/>
        </w:rPr>
        <w:t xml:space="preserve">Por otra parte, este Instituto estima que la solicitud de acceso a la información pública marcada con el inciso c), relativa al Manual de Organización, quedó satisfecha con el pronunciamiento del </w:t>
      </w:r>
      <w:r w:rsidRPr="00E410F0">
        <w:rPr>
          <w:rFonts w:ascii="Palatino Linotype" w:eastAsia="Calibri" w:hAnsi="Palatino Linotype" w:cs="Arial"/>
          <w:b/>
        </w:rPr>
        <w:t>SUJETO OBLIGADO</w:t>
      </w:r>
      <w:r w:rsidRPr="00E410F0">
        <w:rPr>
          <w:rFonts w:ascii="Palatino Linotype" w:eastAsia="Calibri" w:hAnsi="Palatino Linotype" w:cs="Arial"/>
        </w:rPr>
        <w:t>, en atención a que remitió el documento con el que cuenta y, además manifestó que pese a la fecha del mismo, éste aún se encuentra vigente</w:t>
      </w:r>
      <w:r w:rsidR="00BA1749" w:rsidRPr="00E410F0">
        <w:rPr>
          <w:rStyle w:val="Refdenotaalpie"/>
          <w:rFonts w:ascii="Palatino Linotype" w:eastAsia="Calibri" w:hAnsi="Palatino Linotype" w:cs="Arial"/>
        </w:rPr>
        <w:footnoteReference w:id="2"/>
      </w:r>
      <w:r w:rsidRPr="00E410F0">
        <w:rPr>
          <w:rFonts w:ascii="Palatino Linotype" w:eastAsia="Calibri" w:hAnsi="Palatino Linotype" w:cs="Arial"/>
        </w:rPr>
        <w:t>; por lo que, es</w:t>
      </w:r>
      <w:r w:rsidR="00A52434" w:rsidRPr="00E410F0">
        <w:rPr>
          <w:rFonts w:ascii="Palatino Linotype" w:hAnsi="Palatino Linotype" w:cs="Arial"/>
          <w:bCs/>
          <w:szCs w:val="22"/>
          <w:lang w:val="es-ES"/>
        </w:rPr>
        <w:t xml:space="preserve"> es dable sostener que este Instituto considera </w:t>
      </w:r>
      <w:r w:rsidR="00A52434" w:rsidRPr="00E410F0">
        <w:rPr>
          <w:rFonts w:ascii="Palatino Linotype" w:hAnsi="Palatino Linotype" w:cs="Arial"/>
          <w:bCs/>
          <w:szCs w:val="22"/>
          <w:lang w:val="es-ES"/>
        </w:rPr>
        <w:lastRenderedPageBreak/>
        <w:t xml:space="preserve">necesario dejar claro que, al haber existido un pronunciamiento por parte del </w:t>
      </w:r>
      <w:r w:rsidR="00A52434" w:rsidRPr="00E410F0">
        <w:rPr>
          <w:rFonts w:ascii="Palatino Linotype" w:hAnsi="Palatino Linotype" w:cs="Arial"/>
          <w:b/>
          <w:bCs/>
          <w:szCs w:val="22"/>
          <w:lang w:val="es-ES"/>
        </w:rPr>
        <w:t>SUJETO OBLIGADO</w:t>
      </w:r>
      <w:r w:rsidR="00A52434" w:rsidRPr="00E410F0">
        <w:rPr>
          <w:rFonts w:ascii="Palatino Linotype" w:hAnsi="Palatino Linotype" w:cs="Arial"/>
          <w:bCs/>
          <w:szCs w:val="22"/>
          <w:lang w:val="es-ES"/>
        </w:rPr>
        <w:t xml:space="preserve">, no está facultado para manifestarse sobre la veracidad del mismo, pues no existe precepto legal alguno en la Ley de la materia que lo faculte para que vía recurso de revisión, pueda pronunciarse al respecto. </w:t>
      </w:r>
    </w:p>
    <w:p w:rsidR="00A52434" w:rsidRPr="00E410F0" w:rsidRDefault="00A52434" w:rsidP="00A52434">
      <w:pPr>
        <w:spacing w:before="240" w:after="240" w:line="360" w:lineRule="auto"/>
        <w:jc w:val="both"/>
        <w:rPr>
          <w:rFonts w:ascii="Palatino Linotype" w:hAnsi="Palatino Linotype" w:cs="Arial"/>
          <w:bCs/>
          <w:szCs w:val="22"/>
          <w:lang w:val="es-ES"/>
        </w:rPr>
      </w:pPr>
      <w:r w:rsidRPr="00E410F0">
        <w:rPr>
          <w:rFonts w:ascii="Palatino Linotype" w:hAnsi="Palatino Linotype" w:cs="Arial"/>
          <w:bCs/>
          <w:szCs w:val="22"/>
          <w:lang w:val="es-ES"/>
        </w:rPr>
        <w:t>Sirve de apoyo a lo anterior, por analogía el criterio 31-10 emitido por el entonces Instituto Federal de Acceso a la Información que a la letra dice:</w:t>
      </w:r>
    </w:p>
    <w:p w:rsidR="00A52434" w:rsidRPr="00E410F0" w:rsidRDefault="00A52434" w:rsidP="00A52434">
      <w:pPr>
        <w:tabs>
          <w:tab w:val="left" w:pos="709"/>
        </w:tabs>
        <w:spacing w:before="240" w:after="240"/>
        <w:ind w:left="851" w:right="899"/>
        <w:jc w:val="both"/>
        <w:rPr>
          <w:rFonts w:ascii="Palatino Linotype" w:hAnsi="Palatino Linotype" w:cs="Arial"/>
          <w:bCs/>
          <w:i/>
          <w:sz w:val="22"/>
          <w:szCs w:val="22"/>
          <w:lang w:val="es-ES"/>
        </w:rPr>
      </w:pPr>
      <w:r w:rsidRPr="00E410F0">
        <w:rPr>
          <w:rFonts w:ascii="Palatino Linotype" w:hAnsi="Palatino Linotype" w:cs="Arial"/>
          <w:b/>
          <w:bCs/>
          <w:i/>
          <w:sz w:val="22"/>
          <w:szCs w:val="22"/>
          <w:lang w:val="es-ES"/>
        </w:rPr>
        <w:t>“</w:t>
      </w:r>
      <w:r w:rsidRPr="00E410F0">
        <w:rPr>
          <w:rFonts w:ascii="Palatino Linotype" w:hAnsi="Palatino Linotype" w:cs="Arial"/>
          <w:bCs/>
          <w:i/>
          <w:sz w:val="22"/>
          <w:szCs w:val="22"/>
          <w:lang w:val="es-E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410F0">
        <w:rPr>
          <w:rFonts w:ascii="Palatino Linotype" w:hAnsi="Palatino Linotype" w:cs="Arial"/>
          <w:b/>
          <w:bCs/>
          <w:i/>
          <w:sz w:val="22"/>
          <w:szCs w:val="22"/>
          <w:lang w:val="es-ES"/>
        </w:rPr>
        <w:t>”</w:t>
      </w:r>
    </w:p>
    <w:p w:rsidR="00A81263"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Ahora bien, por cuanto hace a la solicitud de acceso a la información marcada con el inciso d), relativa al Manual Operativo, </w:t>
      </w:r>
      <w:r w:rsidRPr="00E410F0">
        <w:rPr>
          <w:rFonts w:ascii="Palatino Linotype" w:eastAsia="Calibri" w:hAnsi="Palatino Linotype" w:cs="Arial"/>
          <w:b/>
        </w:rPr>
        <w:t>EL</w:t>
      </w:r>
      <w:r w:rsidRPr="00E410F0">
        <w:rPr>
          <w:rFonts w:ascii="Palatino Linotype" w:eastAsia="Calibri" w:hAnsi="Palatino Linotype" w:cs="Arial"/>
        </w:rPr>
        <w:t xml:space="preserve"> </w:t>
      </w:r>
      <w:r w:rsidRPr="00E410F0">
        <w:rPr>
          <w:rFonts w:ascii="Palatino Linotype" w:eastAsia="Calibri" w:hAnsi="Palatino Linotype" w:cs="Arial"/>
          <w:b/>
        </w:rPr>
        <w:t>SUJETO OBLIGADO</w:t>
      </w:r>
      <w:r w:rsidRPr="00E410F0">
        <w:rPr>
          <w:rFonts w:ascii="Palatino Linotype" w:eastAsia="Calibri" w:hAnsi="Palatino Linotype" w:cs="Arial"/>
        </w:rPr>
        <w:t xml:space="preserve"> </w:t>
      </w:r>
      <w:r w:rsidRPr="00E410F0">
        <w:rPr>
          <w:rFonts w:ascii="Palatino Linotype" w:hAnsi="Palatino Linotype" w:cs="Arial"/>
        </w:rPr>
        <w:t>manifestó que estaba en proceso de realización de los manuales operativos de las áreas.</w:t>
      </w:r>
    </w:p>
    <w:p w:rsidR="00A81263"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410F0">
        <w:rPr>
          <w:rFonts w:ascii="Palatino Linotype" w:eastAsia="Calibri" w:hAnsi="Palatino Linotype" w:cs="Arial"/>
        </w:rPr>
        <w:t xml:space="preserve">Sin embargo, este Instituto estima que el pronunciamiento del </w:t>
      </w:r>
      <w:r w:rsidRPr="00E410F0">
        <w:rPr>
          <w:rFonts w:ascii="Palatino Linotype" w:eastAsia="Calibri" w:hAnsi="Palatino Linotype" w:cs="Arial"/>
          <w:b/>
        </w:rPr>
        <w:t>SUJETO OBLIGADO</w:t>
      </w:r>
      <w:r w:rsidRPr="00E410F0">
        <w:rPr>
          <w:rFonts w:ascii="Palatino Linotype" w:eastAsia="Calibri" w:hAnsi="Palatino Linotype" w:cs="Arial"/>
        </w:rPr>
        <w:t xml:space="preserve"> no es suficiente para tener por satisfecho el derecho de acceso a la información del </w:t>
      </w:r>
      <w:r w:rsidRPr="00E410F0">
        <w:rPr>
          <w:rFonts w:ascii="Palatino Linotype" w:eastAsia="Calibri" w:hAnsi="Palatino Linotype" w:cs="Arial"/>
          <w:b/>
        </w:rPr>
        <w:t>RECURRENTE</w:t>
      </w:r>
      <w:r w:rsidRPr="00E410F0">
        <w:rPr>
          <w:rFonts w:ascii="Palatino Linotype" w:eastAsia="Calibri" w:hAnsi="Palatino Linotype" w:cs="Arial"/>
        </w:rPr>
        <w:t xml:space="preserve">, puesto que si bien pareciera que se trata de </w:t>
      </w:r>
      <w:r w:rsidRPr="00E410F0">
        <w:rPr>
          <w:rFonts w:ascii="Palatino Linotype" w:hAnsi="Palatino Linotype"/>
        </w:rPr>
        <w:t>una expresión en sentido negativo y que pudiera considerarse que</w:t>
      </w:r>
      <w:r w:rsidRPr="00E410F0">
        <w:rPr>
          <w:rFonts w:ascii="Palatino Linotype" w:hAnsi="Palatino Linotype" w:cs="Arial"/>
        </w:rPr>
        <w:t xml:space="preserve"> es obvio que éste no puede fácticamente obrar </w:t>
      </w:r>
      <w:r w:rsidRPr="00E410F0">
        <w:rPr>
          <w:rFonts w:ascii="Palatino Linotype" w:hAnsi="Palatino Linotype" w:cs="Arial"/>
        </w:rPr>
        <w:lastRenderedPageBreak/>
        <w:t>en sus archivos, ya que no puede probarse por ser lógica y materialmente imposible, en razón de que al no haber generado dicha información, no la posee, no administra y no cuenta con la misma; también lo es</w:t>
      </w:r>
      <w:r w:rsidR="00BA1749" w:rsidRPr="00E410F0">
        <w:rPr>
          <w:rFonts w:ascii="Palatino Linotype" w:hAnsi="Palatino Linotype" w:cs="Arial"/>
        </w:rPr>
        <w:t>,</w:t>
      </w:r>
      <w:r w:rsidRPr="00E410F0">
        <w:rPr>
          <w:rFonts w:ascii="Palatino Linotype" w:hAnsi="Palatino Linotype" w:cs="Arial"/>
        </w:rPr>
        <w:t xml:space="preserve"> que existe fuente obligacional que lo constriñe a contar con el documento de mérito.</w:t>
      </w:r>
    </w:p>
    <w:p w:rsidR="00A81263"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hAnsi="Palatino Linotype" w:cs="Arial"/>
        </w:rPr>
        <w:t xml:space="preserve">Lo anterior es así, ya que el artículo 13 de la </w:t>
      </w:r>
      <w:r w:rsidRPr="00E410F0">
        <w:rPr>
          <w:rFonts w:ascii="Palatino Linotype" w:eastAsia="Calibri" w:hAnsi="Palatino Linotype" w:cs="Arial"/>
        </w:rPr>
        <w:t xml:space="preserve">Ley que Crea los Organismos Públicos Descentralizados de Asistencia Social, de Carácter Municipal, denominados "Sistemas Municipales para el Desarrollo Integral de la Familia" establece que la Junta de Gobierno del </w:t>
      </w:r>
      <w:r w:rsidRPr="00E410F0">
        <w:rPr>
          <w:rFonts w:ascii="Palatino Linotype" w:eastAsia="Calibri" w:hAnsi="Palatino Linotype" w:cs="Arial"/>
          <w:b/>
        </w:rPr>
        <w:t>SUJETO OBLIGADO</w:t>
      </w:r>
      <w:r w:rsidRPr="00E410F0">
        <w:rPr>
          <w:rFonts w:ascii="Palatino Linotype" w:eastAsia="Calibri" w:hAnsi="Palatino Linotype" w:cs="Arial"/>
        </w:rPr>
        <w:t xml:space="preserve"> debe aprobar su </w:t>
      </w:r>
      <w:r w:rsidRPr="00E410F0">
        <w:rPr>
          <w:rFonts w:ascii="Palatino Linotype" w:eastAsia="Calibri" w:hAnsi="Palatino Linotype" w:cs="Arial"/>
          <w:b/>
        </w:rPr>
        <w:t>Reglamento Interno</w:t>
      </w:r>
      <w:r w:rsidRPr="00E410F0">
        <w:rPr>
          <w:rFonts w:ascii="Palatino Linotype" w:eastAsia="Calibri" w:hAnsi="Palatino Linotype" w:cs="Arial"/>
        </w:rPr>
        <w:t xml:space="preserve"> y la Organización General del Sistema Municipal; así como, los </w:t>
      </w:r>
      <w:r w:rsidRPr="00E410F0">
        <w:rPr>
          <w:rFonts w:ascii="Palatino Linotype" w:eastAsia="Calibri" w:hAnsi="Palatino Linotype" w:cs="Arial"/>
          <w:b/>
        </w:rPr>
        <w:t>manuales de procedimientos y servicios al público</w:t>
      </w:r>
      <w:r w:rsidRPr="00E410F0">
        <w:rPr>
          <w:rFonts w:ascii="Palatino Linotype" w:eastAsia="Calibri" w:hAnsi="Palatino Linotype" w:cs="Arial"/>
        </w:rPr>
        <w:t>.</w:t>
      </w:r>
    </w:p>
    <w:p w:rsidR="00A81263"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Así también, el diverso artículo 13 Bis-E de la </w:t>
      </w:r>
      <w:r w:rsidR="00BA1749" w:rsidRPr="00E410F0">
        <w:rPr>
          <w:rFonts w:ascii="Palatino Linotype" w:eastAsia="Calibri" w:hAnsi="Palatino Linotype" w:cs="Arial"/>
        </w:rPr>
        <w:t xml:space="preserve">Ley </w:t>
      </w:r>
      <w:r w:rsidRPr="00E410F0">
        <w:rPr>
          <w:rFonts w:ascii="Palatino Linotype" w:eastAsia="Calibri" w:hAnsi="Palatino Linotype" w:cs="Arial"/>
        </w:rPr>
        <w:t>citada en el párrafo anterior, establece que</w:t>
      </w:r>
      <w:r w:rsidR="00E10B7B" w:rsidRPr="00E410F0">
        <w:rPr>
          <w:rFonts w:ascii="Palatino Linotype" w:eastAsia="Calibri" w:hAnsi="Palatino Linotype" w:cs="Arial"/>
        </w:rPr>
        <w:t xml:space="preserve"> </w:t>
      </w:r>
      <w:r w:rsidRPr="00E410F0">
        <w:rPr>
          <w:rFonts w:ascii="Palatino Linotype" w:eastAsia="Calibri" w:hAnsi="Palatino Linotype" w:cs="Arial"/>
        </w:rPr>
        <w:t xml:space="preserve">la Presidencia es quien propone a la Junta de Gobierno el </w:t>
      </w:r>
      <w:r w:rsidRPr="00E410F0">
        <w:rPr>
          <w:rFonts w:ascii="Palatino Linotype" w:eastAsia="Calibri" w:hAnsi="Palatino Linotype" w:cs="Arial"/>
          <w:b/>
        </w:rPr>
        <w:t>Reglamento Interno</w:t>
      </w:r>
      <w:r w:rsidRPr="00E410F0">
        <w:rPr>
          <w:rFonts w:ascii="Palatino Linotype" w:eastAsia="Calibri" w:hAnsi="Palatino Linotype" w:cs="Arial"/>
        </w:rPr>
        <w:t xml:space="preserve"> del Organismo y sus modificaciones; así como, los </w:t>
      </w:r>
      <w:r w:rsidRPr="00E410F0">
        <w:rPr>
          <w:rFonts w:ascii="Palatino Linotype" w:eastAsia="Calibri" w:hAnsi="Palatino Linotype" w:cs="Arial"/>
          <w:b/>
        </w:rPr>
        <w:t>manuales</w:t>
      </w:r>
      <w:r w:rsidRPr="00E410F0">
        <w:rPr>
          <w:rFonts w:ascii="Palatino Linotype" w:eastAsia="Calibri" w:hAnsi="Palatino Linotype" w:cs="Arial"/>
        </w:rPr>
        <w:t xml:space="preserve"> de organización, de </w:t>
      </w:r>
      <w:r w:rsidRPr="00E410F0">
        <w:rPr>
          <w:rFonts w:ascii="Palatino Linotype" w:eastAsia="Calibri" w:hAnsi="Palatino Linotype" w:cs="Arial"/>
          <w:b/>
        </w:rPr>
        <w:t>procedimientos</w:t>
      </w:r>
      <w:r w:rsidRPr="00E410F0">
        <w:rPr>
          <w:rFonts w:ascii="Palatino Linotype" w:eastAsia="Calibri" w:hAnsi="Palatino Linotype" w:cs="Arial"/>
        </w:rPr>
        <w:t xml:space="preserve"> </w:t>
      </w:r>
      <w:r w:rsidRPr="00E410F0">
        <w:rPr>
          <w:rFonts w:ascii="Palatino Linotype" w:eastAsia="Calibri" w:hAnsi="Palatino Linotype" w:cs="Arial"/>
          <w:b/>
        </w:rPr>
        <w:t>y de servicios al público</w:t>
      </w:r>
      <w:r w:rsidRPr="00E410F0">
        <w:rPr>
          <w:rFonts w:ascii="Palatino Linotype" w:eastAsia="Calibri" w:hAnsi="Palatino Linotype" w:cs="Arial"/>
        </w:rPr>
        <w:t>.</w:t>
      </w:r>
    </w:p>
    <w:p w:rsidR="00E52481" w:rsidRPr="00E410F0" w:rsidRDefault="00A81263" w:rsidP="00A8126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Finalmente, el artículo 15 Bis </w:t>
      </w:r>
      <w:r w:rsidRPr="00E410F0">
        <w:rPr>
          <w:rFonts w:ascii="Palatino Linotype" w:hAnsi="Palatino Linotype" w:cs="Arial"/>
        </w:rPr>
        <w:t xml:space="preserve">de la </w:t>
      </w:r>
      <w:r w:rsidRPr="00E410F0">
        <w:rPr>
          <w:rFonts w:ascii="Palatino Linotype" w:eastAsia="Calibri" w:hAnsi="Palatino Linotype" w:cs="Arial"/>
        </w:rPr>
        <w:t xml:space="preserve">Ley que Crea los Organismos Públicos Descentralizados de Asistencia Social, de Carácter Municipal, denominados "Sistemas Municipales para el Desarrollo Integral de la Familia" </w:t>
      </w:r>
      <w:r w:rsidR="00BA1749" w:rsidRPr="00E410F0">
        <w:rPr>
          <w:rFonts w:ascii="Palatino Linotype" w:eastAsia="Calibri" w:hAnsi="Palatino Linotype" w:cs="Arial"/>
        </w:rPr>
        <w:t>establece</w:t>
      </w:r>
      <w:r w:rsidRPr="00E410F0">
        <w:rPr>
          <w:rFonts w:ascii="Palatino Linotype" w:eastAsia="Calibri" w:hAnsi="Palatino Linotype" w:cs="Arial"/>
        </w:rPr>
        <w:t xml:space="preserve"> que los servidores públicos del organismo, además, de las atribuciones señaladas en dicha Ley, tienen las </w:t>
      </w:r>
      <w:r w:rsidRPr="00E410F0">
        <w:rPr>
          <w:rFonts w:ascii="Palatino Linotype" w:eastAsia="Calibri" w:hAnsi="Palatino Linotype" w:cs="Arial"/>
          <w:b/>
        </w:rPr>
        <w:t xml:space="preserve">funciones y atribuciones contenidas en sus reglamentos interiores, manuales, acuerdos, circulares y otras disposiciones legales </w:t>
      </w:r>
      <w:r w:rsidRPr="00E410F0">
        <w:rPr>
          <w:rFonts w:ascii="Palatino Linotype" w:eastAsia="Calibri" w:hAnsi="Palatino Linotype" w:cs="Arial"/>
        </w:rPr>
        <w:t>que tiendan a regular el funcionamiento del Organismo y serán responsables del ejercicio de las funciones propias de su competencia.</w:t>
      </w:r>
    </w:p>
    <w:p w:rsidR="00E52481" w:rsidRPr="00E410F0" w:rsidRDefault="00FC332B" w:rsidP="00591F7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rPr>
      </w:pPr>
      <w:r w:rsidRPr="00E410F0">
        <w:rPr>
          <w:rFonts w:ascii="Palatino Linotype" w:eastAsia="Calibri" w:hAnsi="Palatino Linotype" w:cs="Arial"/>
        </w:rPr>
        <w:lastRenderedPageBreak/>
        <w:t>Además, este Instituto como Órgano Garante del derecho de acceso a la información advirtió que la información solicitada por el particular se trata de información pública oficio</w:t>
      </w:r>
      <w:r w:rsidR="00FD6554" w:rsidRPr="00E410F0">
        <w:rPr>
          <w:rFonts w:ascii="Palatino Linotype" w:eastAsia="Calibri" w:hAnsi="Palatino Linotype" w:cs="Arial"/>
        </w:rPr>
        <w:t xml:space="preserve"> que </w:t>
      </w:r>
      <w:r w:rsidR="00FD6554" w:rsidRPr="00E410F0">
        <w:rPr>
          <w:rFonts w:ascii="Palatino Linotype" w:eastAsia="Calibri" w:hAnsi="Palatino Linotype" w:cs="Arial"/>
          <w:b/>
        </w:rPr>
        <w:t>EL SUJETO OBLIGADO</w:t>
      </w:r>
      <w:r w:rsidR="00FD6554" w:rsidRPr="00E410F0">
        <w:rPr>
          <w:rFonts w:ascii="Palatino Linotype" w:eastAsia="Calibri" w:hAnsi="Palatino Linotype" w:cs="Arial"/>
        </w:rPr>
        <w:t xml:space="preserve"> debe </w:t>
      </w:r>
      <w:r w:rsidR="00A57A28" w:rsidRPr="00E410F0">
        <w:rPr>
          <w:rFonts w:ascii="Palatino Linotype" w:hAnsi="Palatino Linotype"/>
        </w:rPr>
        <w:t>poner a disposición del público de manera permanente y actualizada de forma sencilla, precisa y entendible, en los respectivos medios electrónicos</w:t>
      </w:r>
      <w:r w:rsidR="00FD6554" w:rsidRPr="00E410F0">
        <w:rPr>
          <w:rStyle w:val="Refdenotaalpie"/>
          <w:rFonts w:ascii="Palatino Linotype" w:hAnsi="Palatino Linotype"/>
        </w:rPr>
        <w:footnoteReference w:id="3"/>
      </w:r>
      <w:r w:rsidR="00A57A28" w:rsidRPr="00E410F0">
        <w:rPr>
          <w:rFonts w:ascii="Palatino Linotype" w:hAnsi="Palatino Linotype"/>
        </w:rPr>
        <w:t xml:space="preserve">, de acuerdo con sus facultades, atribuciones, funciones u objeto social, según corresponda, </w:t>
      </w:r>
      <w:r w:rsidR="00FD6554" w:rsidRPr="00E410F0">
        <w:rPr>
          <w:rFonts w:ascii="Palatino Linotype" w:hAnsi="Palatino Linotype"/>
        </w:rPr>
        <w:t>En atención a lo dispuesto por el artículo 92, fracciones I, II y III de la Ley de Transparencia y Acceso a la Información del Estado de México y Municipios, precepto legal que se cita a continuación</w:t>
      </w:r>
      <w:r w:rsidR="00A57A28" w:rsidRPr="00E410F0">
        <w:rPr>
          <w:rFonts w:ascii="Palatino Linotype" w:hAnsi="Palatino Linotype"/>
        </w:rPr>
        <w:t>:</w:t>
      </w:r>
    </w:p>
    <w:p w:rsidR="00FD6554" w:rsidRPr="00E410F0" w:rsidRDefault="00FD6554" w:rsidP="00FD6554">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i/>
          <w:sz w:val="22"/>
        </w:rPr>
      </w:pPr>
      <w:r w:rsidRPr="00E410F0">
        <w:rPr>
          <w:rFonts w:ascii="Palatino Linotype" w:hAnsi="Palatino Linotype"/>
          <w:i/>
          <w:sz w:val="22"/>
        </w:rPr>
        <w:t>“</w:t>
      </w:r>
      <w:r w:rsidRPr="00E410F0">
        <w:rPr>
          <w:rFonts w:ascii="Palatino Linotype" w:hAnsi="Palatino Linotype"/>
          <w:b/>
          <w:i/>
          <w:sz w:val="22"/>
        </w:rPr>
        <w:t>Artículo 92.</w:t>
      </w:r>
      <w:r w:rsidRPr="00E410F0">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FD6554" w:rsidRPr="00E410F0" w:rsidRDefault="00FD6554" w:rsidP="00FD6554">
      <w:pPr>
        <w:pStyle w:val="Prrafodelista"/>
        <w:widowControl w:val="0"/>
        <w:tabs>
          <w:tab w:val="left" w:pos="1276"/>
        </w:tabs>
        <w:autoSpaceDE w:val="0"/>
        <w:autoSpaceDN w:val="0"/>
        <w:adjustRightInd w:val="0"/>
        <w:spacing w:before="240" w:after="100" w:afterAutospacing="1"/>
        <w:ind w:left="851" w:right="899"/>
        <w:jc w:val="both"/>
        <w:rPr>
          <w:rFonts w:ascii="Palatino Linotype" w:eastAsia="Calibri" w:hAnsi="Palatino Linotype" w:cs="Arial"/>
          <w:i/>
          <w:sz w:val="22"/>
        </w:rPr>
      </w:pPr>
      <w:r w:rsidRPr="00E410F0">
        <w:rPr>
          <w:rFonts w:ascii="Palatino Linotype" w:hAnsi="Palatino Linotype"/>
          <w:i/>
          <w:sz w:val="22"/>
        </w:rPr>
        <w:t>I. El marco normativo aplicable al sujeto obligado, en el que deberá incluirse leyes, códigos, reglamentos, decretos de creación, acuerdos, convenios, manuales de organización y procedimientos, reglas de operación, criterios, políticas, entre otros;</w:t>
      </w:r>
    </w:p>
    <w:p w:rsidR="00A57A28" w:rsidRPr="00E410F0" w:rsidRDefault="00A57A28" w:rsidP="00FD6554">
      <w:pPr>
        <w:pStyle w:val="Prrafodelista"/>
        <w:widowControl w:val="0"/>
        <w:tabs>
          <w:tab w:val="left" w:pos="1276"/>
        </w:tabs>
        <w:autoSpaceDE w:val="0"/>
        <w:autoSpaceDN w:val="0"/>
        <w:adjustRightInd w:val="0"/>
        <w:spacing w:before="240" w:after="100" w:afterAutospacing="1"/>
        <w:ind w:left="851" w:right="899"/>
        <w:jc w:val="both"/>
        <w:rPr>
          <w:rFonts w:ascii="Palatino Linotype" w:hAnsi="Palatino Linotype"/>
          <w:i/>
          <w:sz w:val="22"/>
        </w:rPr>
      </w:pPr>
      <w:r w:rsidRPr="00E410F0">
        <w:rPr>
          <w:rFonts w:ascii="Palatino Linotype" w:hAnsi="Palatino Linotype"/>
          <w:i/>
          <w:sz w:val="22"/>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E52481" w:rsidRPr="00E410F0" w:rsidRDefault="00A57A28" w:rsidP="00FD6554">
      <w:pPr>
        <w:pStyle w:val="Prrafodelista"/>
        <w:widowControl w:val="0"/>
        <w:tabs>
          <w:tab w:val="left" w:pos="1276"/>
        </w:tabs>
        <w:autoSpaceDE w:val="0"/>
        <w:autoSpaceDN w:val="0"/>
        <w:adjustRightInd w:val="0"/>
        <w:spacing w:before="240" w:after="100" w:afterAutospacing="1"/>
        <w:ind w:left="851" w:right="899"/>
        <w:jc w:val="both"/>
        <w:rPr>
          <w:rFonts w:ascii="Palatino Linotype" w:eastAsia="Calibri" w:hAnsi="Palatino Linotype" w:cs="Arial"/>
          <w:i/>
          <w:sz w:val="22"/>
        </w:rPr>
      </w:pPr>
      <w:r w:rsidRPr="00E410F0">
        <w:rPr>
          <w:rFonts w:ascii="Palatino Linotype" w:hAnsi="Palatino Linotype"/>
          <w:i/>
          <w:sz w:val="22"/>
        </w:rPr>
        <w:t>I</w:t>
      </w:r>
      <w:r w:rsidR="00FD6554" w:rsidRPr="00E410F0">
        <w:rPr>
          <w:rFonts w:ascii="Palatino Linotype" w:hAnsi="Palatino Linotype"/>
          <w:i/>
          <w:sz w:val="22"/>
        </w:rPr>
        <w:t>II. Las facultades de cada área…”</w:t>
      </w:r>
      <w:r w:rsidR="00BA1749" w:rsidRPr="00E410F0">
        <w:rPr>
          <w:rFonts w:ascii="Palatino Linotype" w:hAnsi="Palatino Linotype"/>
          <w:i/>
          <w:sz w:val="22"/>
        </w:rPr>
        <w:t xml:space="preserve"> (Sic)</w:t>
      </w:r>
    </w:p>
    <w:p w:rsidR="007234D3" w:rsidRPr="00E410F0" w:rsidRDefault="00FD6554" w:rsidP="00FD6554">
      <w:pPr>
        <w:spacing w:before="100" w:beforeAutospacing="1" w:after="100" w:afterAutospacing="1" w:line="360" w:lineRule="auto"/>
        <w:jc w:val="both"/>
        <w:rPr>
          <w:rFonts w:ascii="Palatino Linotype" w:eastAsia="Calibri" w:hAnsi="Palatino Linotype" w:cs="Arial"/>
          <w:b/>
        </w:rPr>
      </w:pPr>
      <w:r w:rsidRPr="00E410F0">
        <w:rPr>
          <w:rFonts w:ascii="Palatino Linotype" w:hAnsi="Palatino Linotype" w:cs="Arial"/>
        </w:rPr>
        <w:lastRenderedPageBreak/>
        <w:t xml:space="preserve">En esa virtud, </w:t>
      </w:r>
      <w:r w:rsidR="007234D3" w:rsidRPr="00E410F0">
        <w:rPr>
          <w:rFonts w:ascii="Palatino Linotype" w:hAnsi="Palatino Linotype" w:cs="Arial"/>
        </w:rPr>
        <w:t xml:space="preserve">este Instituto estima que el pronunciamiento del </w:t>
      </w:r>
      <w:r w:rsidR="007234D3" w:rsidRPr="00E410F0">
        <w:rPr>
          <w:rFonts w:ascii="Palatino Linotype" w:hAnsi="Palatino Linotype" w:cs="Arial"/>
          <w:b/>
        </w:rPr>
        <w:t>SUJETO OBLIGADO</w:t>
      </w:r>
      <w:r w:rsidR="007234D3" w:rsidRPr="00E410F0">
        <w:rPr>
          <w:rFonts w:ascii="Palatino Linotype" w:hAnsi="Palatino Linotype" w:cs="Arial"/>
        </w:rPr>
        <w:t xml:space="preserve"> no es suficiente para colmar el derecho de acceso a la información ejercitado por </w:t>
      </w:r>
      <w:r w:rsidR="007234D3" w:rsidRPr="00E410F0">
        <w:rPr>
          <w:rFonts w:ascii="Palatino Linotype" w:hAnsi="Palatino Linotype" w:cs="Arial"/>
          <w:b/>
        </w:rPr>
        <w:t>EL RECURRENTE</w:t>
      </w:r>
      <w:r w:rsidR="007234D3" w:rsidRPr="00E410F0">
        <w:rPr>
          <w:rFonts w:ascii="Palatino Linotype" w:hAnsi="Palatino Linotype" w:cs="Arial"/>
        </w:rPr>
        <w:t xml:space="preserve">, en atención a que, como ya se dijo, </w:t>
      </w:r>
      <w:r w:rsidR="007234D3" w:rsidRPr="00E410F0">
        <w:rPr>
          <w:rFonts w:ascii="Palatino Linotype" w:eastAsia="Calibri" w:hAnsi="Palatino Linotype" w:cs="Arial"/>
        </w:rPr>
        <w:t>las funciones y atribuciones del personal que integra al Sistema Municipal pudieran obrar en sus reglamentos interiores, manuales, acuerdos, circulares y otras disposiciones legales</w:t>
      </w:r>
      <w:r w:rsidR="007234D3" w:rsidRPr="00E410F0">
        <w:rPr>
          <w:rFonts w:ascii="Palatino Linotype" w:eastAsia="Calibri" w:hAnsi="Palatino Linotype" w:cs="Arial"/>
          <w:b/>
        </w:rPr>
        <w:t>.</w:t>
      </w:r>
    </w:p>
    <w:p w:rsidR="007234D3" w:rsidRPr="00E410F0" w:rsidRDefault="007234D3" w:rsidP="00FD6554">
      <w:pPr>
        <w:spacing w:before="100" w:beforeAutospacing="1" w:after="100" w:afterAutospacing="1" w:line="360" w:lineRule="auto"/>
        <w:jc w:val="both"/>
        <w:rPr>
          <w:rFonts w:ascii="Palatino Linotype" w:hAnsi="Palatino Linotype" w:cs="Arial"/>
        </w:rPr>
      </w:pPr>
      <w:r w:rsidRPr="00E410F0">
        <w:rPr>
          <w:rFonts w:ascii="Palatino Linotype" w:eastAsia="Calibri" w:hAnsi="Palatino Linotype" w:cs="Arial"/>
        </w:rPr>
        <w:t>Además, no se omite señalar que</w:t>
      </w:r>
      <w:r w:rsidRPr="00E410F0">
        <w:rPr>
          <w:rFonts w:ascii="Palatino Linotype" w:eastAsia="Calibri" w:hAnsi="Palatino Linotype" w:cs="Arial"/>
          <w:b/>
        </w:rPr>
        <w:t xml:space="preserve"> EL RECURRENTE </w:t>
      </w:r>
      <w:r w:rsidRPr="00E410F0">
        <w:rPr>
          <w:rFonts w:ascii="Palatino Linotype" w:eastAsia="Calibri" w:hAnsi="Palatino Linotype" w:cs="Arial"/>
        </w:rPr>
        <w:t xml:space="preserve">no es experto en materia de transparencia o gestión documental; por lo que, no es necesario que refiera de manera precisa el </w:t>
      </w:r>
      <w:r w:rsidR="0035451C" w:rsidRPr="00E410F0">
        <w:rPr>
          <w:rFonts w:ascii="Palatino Linotype" w:eastAsia="Calibri" w:hAnsi="Palatino Linotype" w:cs="Arial"/>
        </w:rPr>
        <w:t xml:space="preserve">nombre o denominación del </w:t>
      </w:r>
      <w:r w:rsidRPr="00E410F0">
        <w:rPr>
          <w:rFonts w:ascii="Palatino Linotype" w:eastAsia="Calibri" w:hAnsi="Palatino Linotype" w:cs="Arial"/>
        </w:rPr>
        <w:t xml:space="preserve">documento al cual pretende acceso; máxime que, de la solicitud de origen, se advierte que lo que busca es el documento en el que consten las funciones de las áreas que integran al </w:t>
      </w:r>
      <w:r w:rsidRPr="00E410F0">
        <w:rPr>
          <w:rFonts w:ascii="Palatino Linotype" w:eastAsia="Calibri" w:hAnsi="Palatino Linotype" w:cs="Arial"/>
          <w:b/>
        </w:rPr>
        <w:t>SUJETO OBLIGADO</w:t>
      </w:r>
      <w:r w:rsidRPr="00E410F0">
        <w:rPr>
          <w:rFonts w:ascii="Palatino Linotype" w:eastAsia="Calibri" w:hAnsi="Palatino Linotype" w:cs="Arial"/>
        </w:rPr>
        <w:t xml:space="preserve">; en consecuencia, este Órgano Garante, en términos de lo dispuesto por los artículos 13 y 181, cuarto párrafo de la Ley de Transparencia y Acceso a la Información del Estado de México y Municipios, suple la deficiencia en que incurre el particular y, en aras de garantizar el principio de máxima publicidad constitucional, estima que lo procedente es ordenar al </w:t>
      </w:r>
      <w:r w:rsidRPr="00E410F0">
        <w:rPr>
          <w:rFonts w:ascii="Palatino Linotype" w:eastAsia="Calibri" w:hAnsi="Palatino Linotype" w:cs="Arial"/>
          <w:b/>
        </w:rPr>
        <w:t>SUJETO OBLIGADO</w:t>
      </w:r>
      <w:r w:rsidRPr="00E410F0">
        <w:rPr>
          <w:rFonts w:ascii="Palatino Linotype" w:eastAsia="Calibri" w:hAnsi="Palatino Linotype" w:cs="Arial"/>
        </w:rPr>
        <w:t xml:space="preserve"> la entrega de los documentos donde consten las ya citadas facultades.</w:t>
      </w:r>
    </w:p>
    <w:p w:rsidR="00FD6554" w:rsidRPr="00E410F0" w:rsidRDefault="007234D3" w:rsidP="00FD6554">
      <w:pPr>
        <w:spacing w:before="100" w:beforeAutospacing="1" w:after="100" w:afterAutospacing="1" w:line="360" w:lineRule="auto"/>
        <w:jc w:val="both"/>
        <w:rPr>
          <w:rFonts w:ascii="Palatino Linotype" w:hAnsi="Palatino Linotype" w:cs="Arial"/>
        </w:rPr>
      </w:pPr>
      <w:r w:rsidRPr="00E410F0">
        <w:rPr>
          <w:rFonts w:ascii="Palatino Linotype" w:hAnsi="Palatino Linotype" w:cs="Arial"/>
        </w:rPr>
        <w:t xml:space="preserve">Ahora bien, en caso de que </w:t>
      </w:r>
      <w:r w:rsidRPr="00E410F0">
        <w:rPr>
          <w:rFonts w:ascii="Palatino Linotype" w:hAnsi="Palatino Linotype" w:cs="Arial"/>
          <w:b/>
        </w:rPr>
        <w:t>EL SUJETO OBLIGADO</w:t>
      </w:r>
      <w:r w:rsidRPr="00E410F0">
        <w:rPr>
          <w:rFonts w:ascii="Palatino Linotype" w:hAnsi="Palatino Linotype" w:cs="Arial"/>
        </w:rPr>
        <w:t xml:space="preserve"> no cuente con la información mencionada en el párrafo anterior, </w:t>
      </w:r>
      <w:r w:rsidR="00FD6554" w:rsidRPr="00E410F0">
        <w:rPr>
          <w:rFonts w:ascii="Palatino Linotype" w:hAnsi="Palatino Linotype" w:cs="Arial"/>
        </w:rPr>
        <w:t>debe atender a lo establecido en el artículo 169, relativo a que cuando la información no se encuentre en sus archivos, el Comité de Transparencia, en consecuencia, deberá proceder a la emisión de un Acuerdo de Inexistencia, debidamente fundado y motivado en el que se detallen las razones por las cuales no existe la información, a través del siguiente procedimiento:</w:t>
      </w:r>
    </w:p>
    <w:p w:rsidR="00FD6554" w:rsidRPr="00E410F0" w:rsidRDefault="00FD6554" w:rsidP="00FD6554">
      <w:pPr>
        <w:spacing w:before="100" w:beforeAutospacing="1" w:after="100" w:afterAutospacing="1"/>
        <w:ind w:left="851" w:right="616"/>
        <w:jc w:val="both"/>
        <w:rPr>
          <w:rFonts w:ascii="Palatino Linotype" w:hAnsi="Palatino Linotype" w:cs="Arial"/>
          <w:i/>
          <w:sz w:val="22"/>
        </w:rPr>
      </w:pPr>
      <w:r w:rsidRPr="00E410F0">
        <w:rPr>
          <w:rFonts w:ascii="Palatino Linotype" w:hAnsi="Palatino Linotype" w:cs="Arial"/>
          <w:i/>
          <w:sz w:val="22"/>
        </w:rPr>
        <w:lastRenderedPageBreak/>
        <w:t>I. Analizará el caso y tomará las medidas necesarias para localizar la información;</w:t>
      </w:r>
    </w:p>
    <w:p w:rsidR="00FD6554" w:rsidRPr="00E410F0" w:rsidRDefault="00FD6554" w:rsidP="00FD6554">
      <w:pPr>
        <w:spacing w:before="100" w:beforeAutospacing="1" w:after="100" w:afterAutospacing="1"/>
        <w:ind w:left="851" w:right="616"/>
        <w:jc w:val="both"/>
        <w:rPr>
          <w:rFonts w:ascii="Palatino Linotype" w:hAnsi="Palatino Linotype" w:cs="Arial"/>
          <w:i/>
          <w:sz w:val="22"/>
        </w:rPr>
      </w:pPr>
      <w:r w:rsidRPr="00E410F0">
        <w:rPr>
          <w:rFonts w:ascii="Palatino Linotype" w:hAnsi="Palatino Linotype" w:cs="Arial"/>
          <w:i/>
          <w:sz w:val="22"/>
        </w:rPr>
        <w:t>II. Expedirá una resolución que confirme la inexistencia del documento;</w:t>
      </w:r>
    </w:p>
    <w:p w:rsidR="00FD6554" w:rsidRPr="00E410F0" w:rsidRDefault="00FD6554" w:rsidP="00FD6554">
      <w:pPr>
        <w:spacing w:before="100" w:beforeAutospacing="1" w:after="100" w:afterAutospacing="1"/>
        <w:ind w:left="851" w:right="616"/>
        <w:jc w:val="both"/>
        <w:rPr>
          <w:rFonts w:ascii="Palatino Linotype" w:hAnsi="Palatino Linotype" w:cs="Arial"/>
          <w:i/>
          <w:sz w:val="22"/>
        </w:rPr>
      </w:pPr>
      <w:r w:rsidRPr="00E410F0">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D6554" w:rsidRPr="00E410F0" w:rsidRDefault="00FD6554" w:rsidP="00FD6554">
      <w:pPr>
        <w:spacing w:before="100" w:beforeAutospacing="1" w:after="100" w:afterAutospacing="1"/>
        <w:ind w:left="851" w:right="616"/>
        <w:jc w:val="both"/>
        <w:rPr>
          <w:rFonts w:ascii="Palatino Linotype" w:hAnsi="Palatino Linotype" w:cs="Arial"/>
          <w:i/>
          <w:sz w:val="22"/>
        </w:rPr>
      </w:pPr>
      <w:r w:rsidRPr="00E410F0">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rsidR="00FD6554" w:rsidRPr="00E410F0" w:rsidRDefault="00FD6554" w:rsidP="00FD6554">
      <w:pPr>
        <w:spacing w:before="100" w:beforeAutospacing="1" w:after="100" w:afterAutospacing="1" w:line="360" w:lineRule="auto"/>
        <w:jc w:val="both"/>
        <w:rPr>
          <w:rFonts w:ascii="Palatino Linotype" w:hAnsi="Palatino Linotype" w:cs="Arial"/>
        </w:rPr>
      </w:pPr>
      <w:r w:rsidRPr="00E410F0">
        <w:rPr>
          <w:rFonts w:ascii="Palatino Linotype" w:hAnsi="Palatino Linotype" w:cs="Arial"/>
        </w:rPr>
        <w:t>Lo anterior es así, ya que el Acuerdo de Inexistencia por parte del Comité d</w:t>
      </w:r>
      <w:r w:rsidR="00BA1749" w:rsidRPr="00E410F0">
        <w:rPr>
          <w:rFonts w:ascii="Palatino Linotype" w:hAnsi="Palatino Linotype" w:cs="Arial"/>
        </w:rPr>
        <w:t>e Transparencia da certeza de lo</w:t>
      </w:r>
      <w:r w:rsidRPr="00E410F0">
        <w:rPr>
          <w:rFonts w:ascii="Palatino Linotype" w:hAnsi="Palatino Linotype" w:cs="Arial"/>
        </w:rPr>
        <w:t>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Habilitados de las áreas correspondientes.</w:t>
      </w:r>
    </w:p>
    <w:p w:rsidR="004F728B" w:rsidRPr="00E410F0" w:rsidRDefault="004F728B" w:rsidP="004F728B">
      <w:pPr>
        <w:spacing w:before="100" w:beforeAutospacing="1" w:after="100" w:afterAutospacing="1" w:line="360" w:lineRule="auto"/>
        <w:jc w:val="both"/>
        <w:rPr>
          <w:rFonts w:ascii="Palatino Linotype" w:hAnsi="Palatino Linotype" w:cs="Arial"/>
          <w:lang w:val="es-ES_tradnl"/>
        </w:rPr>
      </w:pPr>
      <w:r w:rsidRPr="00E410F0">
        <w:rPr>
          <w:rFonts w:ascii="Palatino Linotype" w:hAnsi="Palatino Linotype" w:cs="Arial"/>
          <w:lang w:val="es-ES_tradnl"/>
        </w:rPr>
        <w:t xml:space="preserve">En mérito de lo expuesto, respecto de los documentos en donde consten las facultades de las áreas que integran al </w:t>
      </w:r>
      <w:r w:rsidRPr="00E410F0">
        <w:rPr>
          <w:rFonts w:ascii="Palatino Linotype" w:hAnsi="Palatino Linotype" w:cs="Arial"/>
          <w:b/>
          <w:lang w:val="es-ES_tradnl"/>
        </w:rPr>
        <w:t>SUJETO OBLIGADO</w:t>
      </w:r>
      <w:r w:rsidRPr="00E410F0">
        <w:rPr>
          <w:rFonts w:ascii="Palatino Linotype" w:hAnsi="Palatino Linotype" w:cs="Arial"/>
          <w:lang w:val="es-ES_tradnl"/>
        </w:rPr>
        <w:t>, el Comité de Transparencia deberá emitir el Acuerdo de Inexistencia, en términos de los artículos 49, fracciones II y XIII, 169 y 170 de la Ley de Transparencia y Acceso a la Información Pública del Estado de México y Municipios, debiendo notificarlo al particular al momento de dar cumplimiento a la presente resolución.</w:t>
      </w:r>
    </w:p>
    <w:p w:rsidR="004F728B" w:rsidRPr="00E410F0" w:rsidRDefault="004F728B" w:rsidP="004F728B">
      <w:pPr>
        <w:spacing w:before="100" w:beforeAutospacing="1" w:after="100" w:afterAutospacing="1" w:line="360" w:lineRule="auto"/>
        <w:jc w:val="both"/>
        <w:rPr>
          <w:rFonts w:ascii="Palatino Linotype" w:hAnsi="Palatino Linotype" w:cs="Arial"/>
          <w:lang w:val="es-ES_tradnl"/>
        </w:rPr>
      </w:pPr>
      <w:r w:rsidRPr="00E410F0">
        <w:rPr>
          <w:rFonts w:ascii="Palatino Linotype" w:hAnsi="Palatino Linotype" w:cs="Arial"/>
          <w:lang w:val="es-ES_tradnl"/>
        </w:rPr>
        <w:lastRenderedPageBreak/>
        <w:t xml:space="preserve">En conclusión, este Instituto advirtió que las razones o motivos de inconformidad hechos valer por </w:t>
      </w:r>
      <w:r w:rsidRPr="00E410F0">
        <w:rPr>
          <w:rFonts w:ascii="Palatino Linotype" w:hAnsi="Palatino Linotype" w:cs="Arial"/>
          <w:b/>
          <w:lang w:val="es-ES_tradnl"/>
        </w:rPr>
        <w:t>EL RECURRENTE</w:t>
      </w:r>
      <w:r w:rsidRPr="00E410F0">
        <w:rPr>
          <w:rFonts w:ascii="Palatino Linotype" w:hAnsi="Palatino Linotype" w:cs="Arial"/>
          <w:lang w:val="es-ES_tradnl"/>
        </w:rPr>
        <w:t xml:space="preserve"> devienen </w:t>
      </w:r>
      <w:r w:rsidRPr="00E410F0">
        <w:rPr>
          <w:rFonts w:ascii="Palatino Linotype" w:hAnsi="Palatino Linotype" w:cs="Arial"/>
          <w:b/>
          <w:lang w:val="es-ES_tradnl"/>
        </w:rPr>
        <w:t>fundados</w:t>
      </w:r>
      <w:r w:rsidRPr="00E410F0">
        <w:rPr>
          <w:rFonts w:ascii="Palatino Linotype" w:hAnsi="Palatino Linotype" w:cs="Arial"/>
          <w:lang w:val="es-ES_tradnl"/>
        </w:rPr>
        <w:t xml:space="preserve">; por lo que, lo procedente es </w:t>
      </w:r>
      <w:r w:rsidRPr="00E410F0">
        <w:rPr>
          <w:rFonts w:ascii="Palatino Linotype" w:hAnsi="Palatino Linotype" w:cs="Arial"/>
          <w:b/>
          <w:lang w:val="es-ES_tradnl"/>
        </w:rPr>
        <w:t>MODIFICAR</w:t>
      </w:r>
      <w:r w:rsidRPr="00E410F0">
        <w:rPr>
          <w:rFonts w:ascii="Palatino Linotype" w:hAnsi="Palatino Linotype" w:cs="Arial"/>
          <w:lang w:val="es-ES_tradnl"/>
        </w:rPr>
        <w:t xml:space="preserve"> la respuesta del </w:t>
      </w:r>
      <w:r w:rsidRPr="00E410F0">
        <w:rPr>
          <w:rFonts w:ascii="Palatino Linotype" w:hAnsi="Palatino Linotype" w:cs="Arial"/>
          <w:b/>
          <w:lang w:val="es-ES_tradnl"/>
        </w:rPr>
        <w:t>SUJETO OBLIGADO</w:t>
      </w:r>
      <w:r w:rsidRPr="00E410F0">
        <w:rPr>
          <w:rFonts w:ascii="Palatino Linotype" w:hAnsi="Palatino Linotype" w:cs="Arial"/>
          <w:lang w:val="es-ES_tradnl"/>
        </w:rPr>
        <w:t xml:space="preserve"> y ordenar la entrega de</w:t>
      </w:r>
      <w:r w:rsidR="00E10B7B" w:rsidRPr="00E410F0">
        <w:rPr>
          <w:rFonts w:ascii="Palatino Linotype" w:hAnsi="Palatino Linotype" w:cs="Arial"/>
          <w:lang w:val="es-ES_tradnl"/>
        </w:rPr>
        <w:t xml:space="preserve"> </w:t>
      </w:r>
    </w:p>
    <w:p w:rsidR="005417DC" w:rsidRPr="00E410F0" w:rsidRDefault="005417DC" w:rsidP="0006611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410F0">
        <w:rPr>
          <w:rFonts w:ascii="Palatino Linotype" w:eastAsia="Calibri" w:hAnsi="Palatino Linotype" w:cs="Arial"/>
        </w:rPr>
        <w:t xml:space="preserve">Así, con </w:t>
      </w:r>
      <w:r w:rsidRPr="00E410F0">
        <w:rPr>
          <w:rFonts w:ascii="Palatino Linotype" w:hAnsi="Palatino Linotype" w:cs="Arial"/>
        </w:rPr>
        <w:t>fundamento</w:t>
      </w:r>
      <w:r w:rsidRPr="00E410F0">
        <w:rPr>
          <w:rFonts w:ascii="Palatino Linotype" w:eastAsia="Calibri" w:hAnsi="Palatino Linotype" w:cs="Arial"/>
        </w:rPr>
        <w:t xml:space="preserve"> en lo prescrito en los artículos 5</w:t>
      </w:r>
      <w:r w:rsidR="009661B8" w:rsidRPr="00E410F0">
        <w:rPr>
          <w:rFonts w:ascii="Palatino Linotype" w:eastAsia="Calibri" w:hAnsi="Palatino Linotype" w:cs="Arial"/>
        </w:rPr>
        <w:t>,</w:t>
      </w:r>
      <w:r w:rsidRPr="00E410F0">
        <w:rPr>
          <w:rFonts w:ascii="Palatino Linotype" w:eastAsia="Calibri" w:hAnsi="Palatino Linotype" w:cs="Arial"/>
        </w:rPr>
        <w:t xml:space="preserve"> </w:t>
      </w:r>
      <w:r w:rsidRPr="00E410F0">
        <w:rPr>
          <w:rFonts w:ascii="Palatino Linotype" w:hAnsi="Palatino Linotype"/>
        </w:rPr>
        <w:t xml:space="preserve">párrafos vigésimo, vigésimo primero y vigésimo </w:t>
      </w:r>
      <w:r w:rsidRPr="00E410F0">
        <w:rPr>
          <w:rFonts w:ascii="Palatino Linotype" w:hAnsi="Palatino Linotype" w:cs="Arial"/>
        </w:rPr>
        <w:t>segundo,</w:t>
      </w:r>
      <w:r w:rsidRPr="00E410F0">
        <w:rPr>
          <w:rFonts w:ascii="Palatino Linotype" w:hAnsi="Palatino Linotype"/>
        </w:rPr>
        <w:t xml:space="preserve"> </w:t>
      </w:r>
      <w:r w:rsidRPr="00E410F0">
        <w:rPr>
          <w:rFonts w:ascii="Palatino Linotype" w:hAnsi="Palatino Linotype" w:cs="Arial"/>
        </w:rPr>
        <w:t>fracciones</w:t>
      </w:r>
      <w:r w:rsidRPr="00E410F0">
        <w:rPr>
          <w:rFonts w:ascii="Palatino Linotype" w:hAnsi="Palatino Linotype"/>
        </w:rPr>
        <w:t xml:space="preserve"> IV y V,</w:t>
      </w:r>
      <w:r w:rsidRPr="00E410F0">
        <w:rPr>
          <w:rFonts w:ascii="Palatino Linotype" w:eastAsia="Calibri" w:hAnsi="Palatino Linotype" w:cs="Arial"/>
        </w:rPr>
        <w:t xml:space="preserve"> de la Constitución Política del Estado Libre y Soberano de México, y los artículos </w:t>
      </w:r>
      <w:r w:rsidRPr="00E410F0">
        <w:rPr>
          <w:rFonts w:ascii="Palatino Linotype" w:hAnsi="Palatino Linotype"/>
        </w:rPr>
        <w:t xml:space="preserve">2, </w:t>
      </w:r>
      <w:r w:rsidRPr="00E410F0">
        <w:rPr>
          <w:rFonts w:ascii="Palatino Linotype" w:hAnsi="Palatino Linotype" w:cs="Arial"/>
        </w:rPr>
        <w:t>fracción</w:t>
      </w:r>
      <w:r w:rsidRPr="00E410F0">
        <w:rPr>
          <w:rFonts w:ascii="Palatino Linotype" w:hAnsi="Palatino Linotype"/>
        </w:rPr>
        <w:t xml:space="preserve"> II, 9, </w:t>
      </w:r>
      <w:r w:rsidRPr="00E410F0">
        <w:rPr>
          <w:rFonts w:ascii="Palatino Linotype" w:hAnsi="Palatino Linotype" w:cs="Arial"/>
          <w:lang w:val="es-ES_tradnl"/>
        </w:rPr>
        <w:t>29</w:t>
      </w:r>
      <w:r w:rsidRPr="00E410F0">
        <w:rPr>
          <w:rFonts w:ascii="Palatino Linotype" w:hAnsi="Palatino Linotype"/>
        </w:rPr>
        <w:t>, 36, fracciones I y II, 176, 178, 179, 181, 185, fracción I, 186 y 188,</w:t>
      </w:r>
      <w:r w:rsidRPr="00E410F0">
        <w:rPr>
          <w:rFonts w:ascii="Palatino Linotype" w:eastAsia="Calibri" w:hAnsi="Palatino Linotype" w:cs="Arial"/>
        </w:rPr>
        <w:t xml:space="preserve"> de la Ley de Transparencia y Acceso a la Información Pública del Estado de México y </w:t>
      </w:r>
      <w:r w:rsidRPr="00E410F0">
        <w:rPr>
          <w:rFonts w:ascii="Palatino Linotype" w:hAnsi="Palatino Linotype" w:cs="Arial"/>
        </w:rPr>
        <w:t>Municipios</w:t>
      </w:r>
      <w:r w:rsidRPr="00E410F0">
        <w:rPr>
          <w:rFonts w:ascii="Palatino Linotype" w:eastAsia="Calibri" w:hAnsi="Palatino Linotype" w:cs="Arial"/>
        </w:rPr>
        <w:t xml:space="preserve">, </w:t>
      </w:r>
      <w:r w:rsidRPr="00E410F0">
        <w:rPr>
          <w:rFonts w:ascii="Palatino Linotype" w:hAnsi="Palatino Linotype"/>
        </w:rPr>
        <w:t>este</w:t>
      </w:r>
      <w:r w:rsidRPr="00E410F0">
        <w:rPr>
          <w:rFonts w:ascii="Palatino Linotype" w:eastAsia="Calibri" w:hAnsi="Palatino Linotype" w:cs="Arial"/>
        </w:rPr>
        <w:t xml:space="preserve"> Pleno:</w:t>
      </w:r>
    </w:p>
    <w:p w:rsidR="009377D0" w:rsidRPr="00E410F0" w:rsidRDefault="009377D0" w:rsidP="00751404">
      <w:pPr>
        <w:spacing w:before="240" w:after="100" w:afterAutospacing="1" w:line="360" w:lineRule="auto"/>
        <w:jc w:val="center"/>
        <w:rPr>
          <w:rFonts w:ascii="Palatino Linotype" w:hAnsi="Palatino Linotype"/>
          <w:b/>
          <w:bCs/>
          <w:spacing w:val="60"/>
          <w:sz w:val="28"/>
        </w:rPr>
      </w:pPr>
      <w:r w:rsidRPr="00E410F0">
        <w:rPr>
          <w:rFonts w:ascii="Palatino Linotype" w:hAnsi="Palatino Linotype"/>
          <w:b/>
          <w:bCs/>
          <w:spacing w:val="60"/>
          <w:sz w:val="28"/>
        </w:rPr>
        <w:t>RESUELVE</w:t>
      </w:r>
    </w:p>
    <w:p w:rsidR="00953858" w:rsidRPr="00E410F0"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410F0">
        <w:rPr>
          <w:rFonts w:ascii="Palatino Linotype" w:hAnsi="Palatino Linotype" w:cs="Arial"/>
        </w:rPr>
        <w:t xml:space="preserve">Resultan </w:t>
      </w:r>
      <w:r w:rsidRPr="00E410F0">
        <w:rPr>
          <w:rFonts w:ascii="Palatino Linotype" w:hAnsi="Palatino Linotype" w:cs="Arial"/>
          <w:b/>
        </w:rPr>
        <w:t>fundadas</w:t>
      </w:r>
      <w:r w:rsidRPr="00E410F0">
        <w:rPr>
          <w:rFonts w:ascii="Palatino Linotype" w:hAnsi="Palatino Linotype" w:cs="Arial"/>
        </w:rPr>
        <w:t xml:space="preserve"> las </w:t>
      </w:r>
      <w:r w:rsidRPr="00E410F0">
        <w:rPr>
          <w:rFonts w:ascii="Palatino Linotype" w:hAnsi="Palatino Linotype"/>
          <w:shd w:val="clear" w:color="auto" w:fill="FFFFFF"/>
        </w:rPr>
        <w:t>razones</w:t>
      </w:r>
      <w:r w:rsidRPr="00E410F0">
        <w:rPr>
          <w:rFonts w:ascii="Palatino Linotype" w:hAnsi="Palatino Linotype" w:cs="Arial"/>
        </w:rPr>
        <w:t xml:space="preserve"> o motivos de inconformidad hechas valer por </w:t>
      </w:r>
      <w:r w:rsidR="00066111" w:rsidRPr="00E410F0">
        <w:rPr>
          <w:rFonts w:ascii="Palatino Linotype" w:hAnsi="Palatino Linotype" w:cs="Arial"/>
          <w:b/>
        </w:rPr>
        <w:t>EL</w:t>
      </w:r>
      <w:r w:rsidRPr="00E410F0">
        <w:rPr>
          <w:rFonts w:ascii="Palatino Linotype" w:hAnsi="Palatino Linotype" w:cs="Arial"/>
          <w:b/>
        </w:rPr>
        <w:t xml:space="preserve"> RECURRENTE</w:t>
      </w:r>
      <w:r w:rsidR="00FF0DA7" w:rsidRPr="00E410F0">
        <w:rPr>
          <w:rFonts w:ascii="Palatino Linotype" w:hAnsi="Palatino Linotype" w:cs="Arial"/>
          <w:b/>
        </w:rPr>
        <w:t>,</w:t>
      </w:r>
      <w:r w:rsidRPr="00E410F0">
        <w:rPr>
          <w:rFonts w:ascii="Palatino Linotype" w:hAnsi="Palatino Linotype" w:cs="Arial"/>
        </w:rPr>
        <w:t xml:space="preserve"> en términos del Considerando </w:t>
      </w:r>
      <w:r w:rsidR="00751404" w:rsidRPr="00E410F0">
        <w:rPr>
          <w:rFonts w:ascii="Palatino Linotype" w:hAnsi="Palatino Linotype" w:cs="Arial"/>
          <w:b/>
        </w:rPr>
        <w:t>QUINTO</w:t>
      </w:r>
      <w:r w:rsidRPr="00E410F0">
        <w:rPr>
          <w:rFonts w:ascii="Palatino Linotype" w:hAnsi="Palatino Linotype" w:cs="Arial"/>
        </w:rPr>
        <w:t xml:space="preserve"> de la presente resolución.</w:t>
      </w:r>
    </w:p>
    <w:p w:rsidR="00953858" w:rsidRPr="00E410F0" w:rsidRDefault="00953858" w:rsidP="0006611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410F0">
        <w:rPr>
          <w:rFonts w:ascii="Palatino Linotype" w:hAnsi="Palatino Linotype" w:cs="Arial"/>
        </w:rPr>
        <w:t xml:space="preserve">Se </w:t>
      </w:r>
      <w:r w:rsidR="004911E9" w:rsidRPr="00E410F0">
        <w:rPr>
          <w:rFonts w:ascii="Palatino Linotype" w:hAnsi="Palatino Linotype" w:cs="Arial"/>
          <w:b/>
        </w:rPr>
        <w:t>MODIFICA</w:t>
      </w:r>
      <w:r w:rsidRPr="00E410F0">
        <w:rPr>
          <w:rFonts w:ascii="Palatino Linotype" w:hAnsi="Palatino Linotype" w:cs="Arial"/>
          <w:b/>
        </w:rPr>
        <w:t xml:space="preserve"> </w:t>
      </w:r>
      <w:r w:rsidRPr="00E410F0">
        <w:rPr>
          <w:rFonts w:ascii="Palatino Linotype" w:hAnsi="Palatino Linotype" w:cs="Arial"/>
        </w:rPr>
        <w:t xml:space="preserve">la respuesta del </w:t>
      </w:r>
      <w:r w:rsidRPr="00E410F0">
        <w:rPr>
          <w:rFonts w:ascii="Palatino Linotype" w:hAnsi="Palatino Linotype" w:cs="Arial"/>
          <w:b/>
        </w:rPr>
        <w:t>SUJETO OBLIGADO</w:t>
      </w:r>
      <w:r w:rsidRPr="00E410F0">
        <w:rPr>
          <w:rFonts w:ascii="Palatino Linotype" w:hAnsi="Palatino Linotype" w:cs="Arial"/>
        </w:rPr>
        <w:t xml:space="preserve"> y se </w:t>
      </w:r>
      <w:r w:rsidRPr="00E410F0">
        <w:rPr>
          <w:rFonts w:ascii="Palatino Linotype" w:hAnsi="Palatino Linotype" w:cs="Arial"/>
          <w:b/>
        </w:rPr>
        <w:t>ordena</w:t>
      </w:r>
      <w:r w:rsidRPr="00E410F0">
        <w:rPr>
          <w:rFonts w:ascii="Palatino Linotype" w:hAnsi="Palatino Linotype" w:cs="Arial"/>
        </w:rPr>
        <w:t xml:space="preserve"> atienda la solicitud de información pública </w:t>
      </w:r>
      <w:r w:rsidR="00066111" w:rsidRPr="00E410F0">
        <w:rPr>
          <w:rFonts w:ascii="Palatino Linotype" w:hAnsi="Palatino Linotype" w:cs="Arial"/>
          <w:b/>
          <w:bCs/>
        </w:rPr>
        <w:t>00003/DIFTULTITL</w:t>
      </w:r>
      <w:r w:rsidR="00693255" w:rsidRPr="00E410F0">
        <w:rPr>
          <w:rFonts w:ascii="Palatino Linotype" w:hAnsi="Palatino Linotype" w:cs="Arial"/>
          <w:b/>
          <w:bCs/>
        </w:rPr>
        <w:t>/IP/2019</w:t>
      </w:r>
      <w:r w:rsidRPr="00E410F0">
        <w:rPr>
          <w:rFonts w:ascii="Palatino Linotype" w:hAnsi="Palatino Linotype" w:cs="Arial"/>
        </w:rPr>
        <w:t xml:space="preserve"> y haga entrega a</w:t>
      </w:r>
      <w:r w:rsidR="00066111" w:rsidRPr="00E410F0">
        <w:rPr>
          <w:rFonts w:ascii="Palatino Linotype" w:hAnsi="Palatino Linotype" w:cs="Arial"/>
        </w:rPr>
        <w:t>l</w:t>
      </w:r>
      <w:r w:rsidR="004145A2" w:rsidRPr="00E410F0">
        <w:rPr>
          <w:rFonts w:ascii="Palatino Linotype" w:hAnsi="Palatino Linotype" w:cs="Arial"/>
        </w:rPr>
        <w:t xml:space="preserve"> </w:t>
      </w:r>
      <w:r w:rsidR="00CE5FED" w:rsidRPr="00E410F0">
        <w:rPr>
          <w:rFonts w:ascii="Palatino Linotype" w:hAnsi="Palatino Linotype" w:cs="Arial"/>
          <w:b/>
        </w:rPr>
        <w:t>RECURRENTE</w:t>
      </w:r>
      <w:r w:rsidRPr="00E410F0">
        <w:rPr>
          <w:rFonts w:ascii="Palatino Linotype" w:hAnsi="Palatino Linotype" w:cs="Arial"/>
        </w:rPr>
        <w:t xml:space="preserve">, vía </w:t>
      </w:r>
      <w:r w:rsidRPr="00E410F0">
        <w:rPr>
          <w:rFonts w:ascii="Palatino Linotype" w:hAnsi="Palatino Linotype" w:cs="Arial"/>
          <w:b/>
        </w:rPr>
        <w:t>EL</w:t>
      </w:r>
      <w:r w:rsidRPr="00E410F0">
        <w:rPr>
          <w:rFonts w:ascii="Palatino Linotype" w:hAnsi="Palatino Linotype" w:cs="Arial"/>
        </w:rPr>
        <w:t xml:space="preserve"> </w:t>
      </w:r>
      <w:r w:rsidRPr="00E410F0">
        <w:rPr>
          <w:rFonts w:ascii="Palatino Linotype" w:hAnsi="Palatino Linotype" w:cs="Arial"/>
          <w:b/>
        </w:rPr>
        <w:t>SAIMEX</w:t>
      </w:r>
      <w:r w:rsidRPr="00E410F0">
        <w:rPr>
          <w:rFonts w:ascii="Palatino Linotype" w:hAnsi="Palatino Linotype" w:cs="Arial"/>
        </w:rPr>
        <w:t xml:space="preserve">, en </w:t>
      </w:r>
      <w:r w:rsidRPr="00E410F0">
        <w:rPr>
          <w:rFonts w:ascii="Palatino Linotype" w:hAnsi="Palatino Linotype"/>
          <w:szCs w:val="17"/>
          <w:lang w:eastAsia="es-ES_tradnl"/>
        </w:rPr>
        <w:t>términos</w:t>
      </w:r>
      <w:r w:rsidRPr="00E410F0">
        <w:rPr>
          <w:rFonts w:ascii="Palatino Linotype" w:hAnsi="Palatino Linotype" w:cs="Arial"/>
        </w:rPr>
        <w:t xml:space="preserve"> del Considerando </w:t>
      </w:r>
      <w:r w:rsidR="00751404" w:rsidRPr="00E410F0">
        <w:rPr>
          <w:rFonts w:ascii="Palatino Linotype" w:hAnsi="Palatino Linotype" w:cs="Arial"/>
          <w:b/>
        </w:rPr>
        <w:t>QUINTO</w:t>
      </w:r>
      <w:r w:rsidRPr="00E410F0">
        <w:rPr>
          <w:rFonts w:ascii="Palatino Linotype" w:hAnsi="Palatino Linotype" w:cs="Arial"/>
        </w:rPr>
        <w:t xml:space="preserve"> </w:t>
      </w:r>
      <w:r w:rsidRPr="00E410F0">
        <w:rPr>
          <w:rFonts w:ascii="Palatino Linotype" w:hAnsi="Palatino Linotype"/>
        </w:rPr>
        <w:t xml:space="preserve">de la presente resolución, </w:t>
      </w:r>
      <w:r w:rsidR="009B60E0" w:rsidRPr="00E410F0">
        <w:rPr>
          <w:rFonts w:ascii="Palatino Linotype" w:hAnsi="Palatino Linotype"/>
        </w:rPr>
        <w:t>de</w:t>
      </w:r>
      <w:r w:rsidRPr="00E410F0">
        <w:rPr>
          <w:rFonts w:ascii="Palatino Linotype" w:hAnsi="Palatino Linotype"/>
        </w:rPr>
        <w:t xml:space="preserve"> lo siguiente: </w:t>
      </w:r>
    </w:p>
    <w:p w:rsidR="00066111" w:rsidRPr="00E410F0" w:rsidRDefault="00FF0DA7" w:rsidP="0035451C">
      <w:pPr>
        <w:spacing w:before="100" w:beforeAutospacing="1" w:after="100" w:afterAutospacing="1"/>
        <w:ind w:left="851" w:right="902" w:hanging="142"/>
        <w:jc w:val="both"/>
        <w:rPr>
          <w:rFonts w:ascii="Palatino Linotype" w:hAnsi="Palatino Linotype"/>
          <w:i/>
          <w:iCs/>
          <w:color w:val="222222"/>
          <w:sz w:val="22"/>
          <w:szCs w:val="22"/>
          <w:lang w:eastAsia="es-MX"/>
        </w:rPr>
      </w:pPr>
      <w:r w:rsidRPr="00E410F0">
        <w:rPr>
          <w:rFonts w:ascii="Palatino Linotype" w:hAnsi="Palatino Linotype"/>
          <w:i/>
          <w:iCs/>
          <w:color w:val="222222"/>
          <w:sz w:val="22"/>
          <w:szCs w:val="22"/>
          <w:lang w:eastAsia="es-MX"/>
        </w:rPr>
        <w:t>“</w:t>
      </w:r>
      <w:r w:rsidR="004F728B" w:rsidRPr="00E410F0">
        <w:rPr>
          <w:rFonts w:ascii="Palatino Linotype" w:hAnsi="Palatino Linotype"/>
          <w:i/>
          <w:iCs/>
          <w:color w:val="222222"/>
          <w:sz w:val="22"/>
          <w:szCs w:val="22"/>
          <w:lang w:eastAsia="es-MX"/>
        </w:rPr>
        <w:t>a) El Acta de Instalación y Primera Sesión de la Junta de Gobierno, de fecha 1 de enero de 2019, en el que se aprobó la estructura orgánica general y su organigrama</w:t>
      </w:r>
      <w:r w:rsidR="0035451C" w:rsidRPr="00E410F0">
        <w:rPr>
          <w:rFonts w:ascii="Palatino Linotype" w:hAnsi="Palatino Linotype"/>
          <w:i/>
          <w:iCs/>
          <w:color w:val="222222"/>
          <w:sz w:val="22"/>
          <w:szCs w:val="22"/>
          <w:lang w:eastAsia="es-MX"/>
        </w:rPr>
        <w:t>, de ser procedente en versión pública.</w:t>
      </w:r>
    </w:p>
    <w:p w:rsidR="0035451C" w:rsidRPr="00E410F0" w:rsidRDefault="0035451C" w:rsidP="0035451C">
      <w:pPr>
        <w:pStyle w:val="Prrafodelista"/>
        <w:ind w:left="851" w:right="899"/>
        <w:jc w:val="both"/>
        <w:rPr>
          <w:rFonts w:ascii="Palatino Linotype" w:hAnsi="Palatino Linotype"/>
          <w:bCs/>
          <w:i/>
          <w:sz w:val="22"/>
          <w:szCs w:val="22"/>
        </w:rPr>
      </w:pPr>
      <w:r w:rsidRPr="00E410F0">
        <w:rPr>
          <w:rFonts w:ascii="Palatino Linotype" w:hAnsi="Palatino Linotype"/>
          <w:bCs/>
          <w:i/>
          <w:sz w:val="22"/>
          <w:szCs w:val="22"/>
        </w:rPr>
        <w:t xml:space="preserve">Debiendo notificar al </w:t>
      </w:r>
      <w:r w:rsidRPr="00E410F0">
        <w:rPr>
          <w:rFonts w:ascii="Palatino Linotype" w:hAnsi="Palatino Linotype"/>
          <w:b/>
          <w:bCs/>
          <w:i/>
          <w:sz w:val="22"/>
          <w:szCs w:val="22"/>
        </w:rPr>
        <w:t>RECURRENTE</w:t>
      </w:r>
      <w:r w:rsidRPr="00E410F0">
        <w:rPr>
          <w:rFonts w:ascii="Palatino Linotype" w:hAnsi="Palatino Linotype"/>
          <w:bCs/>
          <w:i/>
          <w:sz w:val="22"/>
          <w:szCs w:val="22"/>
        </w:rPr>
        <w:t xml:space="preserve"> el Acuerdo de Clasificación de la información que emita el Comité de Transparencia, con motivo de la versión pública.</w:t>
      </w:r>
    </w:p>
    <w:p w:rsidR="00066111" w:rsidRPr="00E410F0" w:rsidRDefault="0035451C" w:rsidP="003E39C0">
      <w:pPr>
        <w:pStyle w:val="Prrafodelista"/>
        <w:spacing w:before="100" w:beforeAutospacing="1" w:after="100" w:afterAutospacing="1"/>
        <w:ind w:left="851" w:right="902"/>
        <w:jc w:val="both"/>
        <w:rPr>
          <w:rFonts w:ascii="Palatino Linotype" w:hAnsi="Palatino Linotype"/>
          <w:i/>
          <w:iCs/>
          <w:color w:val="222222"/>
          <w:sz w:val="22"/>
          <w:szCs w:val="22"/>
          <w:lang w:eastAsia="es-MX"/>
        </w:rPr>
      </w:pPr>
      <w:r w:rsidRPr="00E410F0">
        <w:rPr>
          <w:rFonts w:ascii="Palatino Linotype" w:hAnsi="Palatino Linotype"/>
          <w:i/>
          <w:iCs/>
          <w:color w:val="222222"/>
          <w:sz w:val="22"/>
          <w:szCs w:val="22"/>
          <w:lang w:eastAsia="es-MX"/>
        </w:rPr>
        <w:lastRenderedPageBreak/>
        <w:t xml:space="preserve">b) </w:t>
      </w:r>
      <w:r w:rsidR="003E39C0" w:rsidRPr="00E410F0">
        <w:rPr>
          <w:rFonts w:ascii="Palatino Linotype" w:hAnsi="Palatino Linotype"/>
          <w:i/>
          <w:iCs/>
          <w:color w:val="222222"/>
          <w:sz w:val="22"/>
          <w:szCs w:val="22"/>
          <w:lang w:eastAsia="es-MX"/>
        </w:rPr>
        <w:t xml:space="preserve">Los </w:t>
      </w:r>
      <w:r w:rsidR="004F728B" w:rsidRPr="00E410F0">
        <w:rPr>
          <w:rFonts w:ascii="Palatino Linotype" w:hAnsi="Palatino Linotype"/>
          <w:i/>
          <w:iCs/>
          <w:color w:val="222222"/>
          <w:sz w:val="22"/>
          <w:szCs w:val="22"/>
          <w:lang w:eastAsia="es-MX"/>
        </w:rPr>
        <w:t xml:space="preserve">documentos </w:t>
      </w:r>
      <w:r w:rsidRPr="00E410F0">
        <w:rPr>
          <w:rFonts w:ascii="Palatino Linotype" w:hAnsi="Palatino Linotype"/>
          <w:i/>
          <w:iCs/>
          <w:color w:val="222222"/>
          <w:sz w:val="22"/>
          <w:szCs w:val="22"/>
          <w:lang w:eastAsia="es-MX"/>
        </w:rPr>
        <w:t xml:space="preserve">en </w:t>
      </w:r>
      <w:r w:rsidR="004F728B" w:rsidRPr="00E410F0">
        <w:rPr>
          <w:rFonts w:ascii="Palatino Linotype" w:hAnsi="Palatino Linotype"/>
          <w:i/>
          <w:iCs/>
          <w:color w:val="222222"/>
          <w:sz w:val="22"/>
          <w:szCs w:val="22"/>
          <w:lang w:eastAsia="es-MX"/>
        </w:rPr>
        <w:t xml:space="preserve">donde consten las facultades de las áreas que integran al </w:t>
      </w:r>
      <w:r w:rsidR="004F728B" w:rsidRPr="00E410F0">
        <w:rPr>
          <w:rFonts w:ascii="Palatino Linotype" w:hAnsi="Palatino Linotype"/>
          <w:b/>
          <w:i/>
          <w:iCs/>
          <w:color w:val="222222"/>
          <w:sz w:val="22"/>
          <w:szCs w:val="22"/>
          <w:lang w:eastAsia="es-MX"/>
        </w:rPr>
        <w:t>SUJETO OBLIGADO</w:t>
      </w:r>
      <w:r w:rsidR="003E39C0" w:rsidRPr="00E410F0">
        <w:rPr>
          <w:rFonts w:ascii="Palatino Linotype" w:hAnsi="Palatino Linotype"/>
          <w:i/>
          <w:iCs/>
          <w:color w:val="222222"/>
          <w:sz w:val="22"/>
          <w:szCs w:val="22"/>
          <w:lang w:eastAsia="es-MX"/>
        </w:rPr>
        <w:t xml:space="preserve"> vigentes </w:t>
      </w:r>
      <w:r w:rsidRPr="00E410F0">
        <w:rPr>
          <w:rFonts w:ascii="Palatino Linotype" w:hAnsi="Palatino Linotype"/>
          <w:i/>
          <w:iCs/>
          <w:color w:val="222222"/>
          <w:sz w:val="22"/>
          <w:szCs w:val="22"/>
          <w:lang w:eastAsia="es-MX"/>
        </w:rPr>
        <w:t xml:space="preserve">al 8 de enero de 2019. Para el </w:t>
      </w:r>
      <w:r w:rsidR="003E39C0" w:rsidRPr="00E410F0">
        <w:rPr>
          <w:rFonts w:ascii="Palatino Linotype" w:hAnsi="Palatino Linotype"/>
          <w:i/>
          <w:iCs/>
          <w:color w:val="222222"/>
          <w:sz w:val="22"/>
          <w:szCs w:val="22"/>
          <w:lang w:eastAsia="es-MX"/>
        </w:rPr>
        <w:t xml:space="preserve">caso de que </w:t>
      </w:r>
      <w:r w:rsidR="006F5D86" w:rsidRPr="00E410F0">
        <w:rPr>
          <w:rFonts w:ascii="Palatino Linotype" w:hAnsi="Palatino Linotype"/>
          <w:i/>
          <w:iCs/>
          <w:color w:val="222222"/>
          <w:sz w:val="22"/>
          <w:szCs w:val="22"/>
          <w:lang w:eastAsia="es-MX"/>
        </w:rPr>
        <w:t>no se cuente con dichos documentos</w:t>
      </w:r>
      <w:r w:rsidRPr="00E410F0">
        <w:rPr>
          <w:rFonts w:ascii="Palatino Linotype" w:hAnsi="Palatino Linotype"/>
          <w:i/>
          <w:iCs/>
          <w:color w:val="222222"/>
          <w:sz w:val="22"/>
          <w:szCs w:val="22"/>
          <w:lang w:eastAsia="es-MX"/>
        </w:rPr>
        <w:t>,</w:t>
      </w:r>
      <w:r w:rsidR="003E39C0" w:rsidRPr="00E410F0">
        <w:rPr>
          <w:rFonts w:ascii="Palatino Linotype" w:hAnsi="Palatino Linotype"/>
          <w:i/>
          <w:iCs/>
          <w:color w:val="222222"/>
          <w:sz w:val="22"/>
          <w:szCs w:val="22"/>
          <w:lang w:eastAsia="es-MX"/>
        </w:rPr>
        <w:t xml:space="preserve"> deberá emitir el Acuerdo de Inexistencia, </w:t>
      </w:r>
      <w:r w:rsidR="004F728B" w:rsidRPr="00E410F0">
        <w:rPr>
          <w:rFonts w:ascii="Palatino Linotype" w:hAnsi="Palatino Linotype"/>
          <w:i/>
          <w:iCs/>
          <w:color w:val="222222"/>
          <w:sz w:val="22"/>
          <w:szCs w:val="22"/>
          <w:lang w:eastAsia="es-MX"/>
        </w:rPr>
        <w:t xml:space="preserve"> en términos de los artículos 169 y 170 de la Ley de Transparencia y Acceso a la Información Pública del Estado de México y Municipios</w:t>
      </w:r>
      <w:r w:rsidR="003F7DB8" w:rsidRPr="00E410F0">
        <w:rPr>
          <w:rFonts w:ascii="Palatino Linotype" w:hAnsi="Palatino Linotype"/>
          <w:i/>
          <w:iCs/>
          <w:color w:val="222222"/>
          <w:sz w:val="22"/>
          <w:szCs w:val="22"/>
          <w:lang w:eastAsia="es-MX"/>
        </w:rPr>
        <w:t>.”</w:t>
      </w:r>
    </w:p>
    <w:p w:rsidR="00953858" w:rsidRPr="00E410F0"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410F0">
        <w:rPr>
          <w:rFonts w:ascii="Palatino Linotype" w:hAnsi="Palatino Linotype"/>
          <w:b/>
          <w:szCs w:val="17"/>
          <w:lang w:eastAsia="es-ES_tradnl"/>
        </w:rPr>
        <w:t>Notifíquese</w:t>
      </w:r>
      <w:r w:rsidRPr="00E410F0">
        <w:rPr>
          <w:rFonts w:ascii="Palatino Linotype" w:hAnsi="Palatino Linotype"/>
          <w:szCs w:val="17"/>
          <w:lang w:eastAsia="es-ES_tradnl"/>
        </w:rPr>
        <w:t xml:space="preserve"> </w:t>
      </w:r>
      <w:r w:rsidRPr="00E410F0">
        <w:rPr>
          <w:rFonts w:ascii="Palatino Linotype" w:hAnsi="Palatino Linotype"/>
          <w:shd w:val="clear" w:color="auto" w:fill="FFFFFF"/>
        </w:rPr>
        <w:t xml:space="preserve">al </w:t>
      </w:r>
      <w:r w:rsidRPr="00E410F0">
        <w:rPr>
          <w:rFonts w:ascii="Palatino Linotype" w:hAnsi="Palatino Linotype" w:cs="Arial"/>
        </w:rPr>
        <w:t>Titular</w:t>
      </w:r>
      <w:r w:rsidRPr="00E410F0">
        <w:rPr>
          <w:rFonts w:ascii="Palatino Linotype" w:hAnsi="Palatino Linotype"/>
          <w:shd w:val="clear" w:color="auto" w:fill="FFFFFF"/>
        </w:rPr>
        <w:t xml:space="preserve"> de la Unidad de Transparencia del</w:t>
      </w:r>
      <w:r w:rsidRPr="00E410F0">
        <w:rPr>
          <w:rStyle w:val="apple-converted-space"/>
          <w:rFonts w:ascii="Palatino Linotype" w:hAnsi="Palatino Linotype"/>
          <w:b/>
          <w:shd w:val="clear" w:color="auto" w:fill="FFFFFF"/>
        </w:rPr>
        <w:t xml:space="preserve"> </w:t>
      </w:r>
      <w:r w:rsidRPr="00E410F0">
        <w:rPr>
          <w:rFonts w:ascii="Palatino Linotype" w:hAnsi="Palatino Linotype"/>
          <w:b/>
          <w:shd w:val="clear" w:color="auto" w:fill="FFFFFF"/>
        </w:rPr>
        <w:t>SUJETO OBLIGADO</w:t>
      </w:r>
      <w:r w:rsidRPr="00E410F0">
        <w:rPr>
          <w:rFonts w:ascii="Palatino Linotype" w:hAnsi="Palatino Linotype"/>
          <w:shd w:val="clear" w:color="auto" w:fill="FFFFFF"/>
        </w:rPr>
        <w:t xml:space="preserve"> para que</w:t>
      </w:r>
      <w:r w:rsidR="002853F5" w:rsidRPr="00E410F0">
        <w:rPr>
          <w:rFonts w:ascii="Palatino Linotype" w:hAnsi="Palatino Linotype"/>
          <w:shd w:val="clear" w:color="auto" w:fill="FFFFFF"/>
        </w:rPr>
        <w:t>,</w:t>
      </w:r>
      <w:r w:rsidRPr="00E410F0">
        <w:rPr>
          <w:rFonts w:ascii="Palatino Linotype" w:hAnsi="Palatino Linotype"/>
          <w:shd w:val="clear" w:color="auto" w:fill="FFFFFF"/>
        </w:rPr>
        <w:t xml:space="preserve"> </w:t>
      </w:r>
      <w:r w:rsidRPr="00E410F0">
        <w:rPr>
          <w:rFonts w:ascii="Palatino Linotype" w:hAnsi="Palatino Linotype" w:cs="Arial"/>
        </w:rPr>
        <w:t>conforme</w:t>
      </w:r>
      <w:r w:rsidRPr="00E410F0">
        <w:rPr>
          <w:rFonts w:ascii="Palatino Linotype" w:hAnsi="Palatino Linotype"/>
          <w:shd w:val="clear" w:color="auto" w:fill="FFFFFF"/>
        </w:rPr>
        <w:t xml:space="preserve"> a los artículos 186</w:t>
      </w:r>
      <w:r w:rsidR="002853F5" w:rsidRPr="00E410F0">
        <w:rPr>
          <w:rFonts w:ascii="Palatino Linotype" w:hAnsi="Palatino Linotype"/>
          <w:shd w:val="clear" w:color="auto" w:fill="FFFFFF"/>
        </w:rPr>
        <w:t>,</w:t>
      </w:r>
      <w:r w:rsidRPr="00E410F0">
        <w:rPr>
          <w:rFonts w:ascii="Palatino Linotype" w:hAnsi="Palatino Linotype"/>
          <w:shd w:val="clear" w:color="auto" w:fill="FFFFFF"/>
        </w:rPr>
        <w:t xml:space="preserve"> último párrafo y 189</w:t>
      </w:r>
      <w:r w:rsidR="002853F5" w:rsidRPr="00E410F0">
        <w:rPr>
          <w:rFonts w:ascii="Palatino Linotype" w:hAnsi="Palatino Linotype"/>
          <w:shd w:val="clear" w:color="auto" w:fill="FFFFFF"/>
        </w:rPr>
        <w:t>,</w:t>
      </w:r>
      <w:r w:rsidRPr="00E410F0">
        <w:rPr>
          <w:rFonts w:ascii="Palatino Linotype" w:hAnsi="Palatino Linotype"/>
          <w:shd w:val="clear" w:color="auto" w:fill="FFFFFF"/>
        </w:rPr>
        <w:t xml:space="preserve"> párrafo segundo de la Ley de </w:t>
      </w:r>
      <w:r w:rsidRPr="00E410F0">
        <w:rPr>
          <w:rFonts w:ascii="Palatino Linotype" w:hAnsi="Palatino Linotype"/>
          <w:szCs w:val="17"/>
          <w:lang w:eastAsia="es-ES_tradnl"/>
        </w:rPr>
        <w:t>Transparencia</w:t>
      </w:r>
      <w:r w:rsidRPr="00E410F0">
        <w:rPr>
          <w:rFonts w:ascii="Palatino Linotype" w:hAnsi="Palatino Linotype"/>
          <w:shd w:val="clear" w:color="auto" w:fill="FFFFFF"/>
        </w:rPr>
        <w:t xml:space="preserve"> y </w:t>
      </w:r>
      <w:r w:rsidRPr="00E410F0">
        <w:rPr>
          <w:rFonts w:ascii="Palatino Linotype" w:hAnsi="Palatino Linotype" w:cs="Arial"/>
        </w:rPr>
        <w:t>Acceso</w:t>
      </w:r>
      <w:r w:rsidRPr="00E410F0">
        <w:rPr>
          <w:rFonts w:ascii="Palatino Linotype" w:hAnsi="Palatino Linotype"/>
          <w:shd w:val="clear" w:color="auto" w:fill="FFFFFF"/>
        </w:rPr>
        <w:t xml:space="preserve"> a la Información Pública del Estado de México y Municipios, dé </w:t>
      </w:r>
      <w:r w:rsidRPr="00E410F0">
        <w:rPr>
          <w:rFonts w:ascii="Palatino Linotype" w:hAnsi="Palatino Linotype" w:cs="Arial"/>
        </w:rPr>
        <w:t>cumplimiento</w:t>
      </w:r>
      <w:r w:rsidRPr="00E410F0">
        <w:rPr>
          <w:rFonts w:ascii="Palatino Linotype" w:hAnsi="Palatino Linotype"/>
          <w:shd w:val="clear" w:color="auto" w:fill="FFFFFF"/>
        </w:rPr>
        <w:t xml:space="preserve"> a lo ordenado dentro del plazo de diez días hábiles, debiendo informar a este Instituto en un plazo </w:t>
      </w:r>
      <w:r w:rsidRPr="00E410F0">
        <w:rPr>
          <w:rFonts w:ascii="Palatino Linotype" w:eastAsiaTheme="minorEastAsia" w:hAnsi="Palatino Linotype"/>
          <w:szCs w:val="17"/>
          <w:lang w:eastAsia="es-ES_tradnl"/>
        </w:rPr>
        <w:t>de</w:t>
      </w:r>
      <w:r w:rsidRPr="00E410F0">
        <w:rPr>
          <w:rFonts w:ascii="Palatino Linotype" w:hAnsi="Palatino Linotype"/>
          <w:shd w:val="clear" w:color="auto" w:fill="FFFFFF"/>
        </w:rPr>
        <w:t xml:space="preserve"> tres días hábiles siguientes sobre el cumplimiento dado a la resolución.</w:t>
      </w:r>
    </w:p>
    <w:p w:rsidR="00953858" w:rsidRPr="00E410F0"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410F0">
        <w:rPr>
          <w:rFonts w:ascii="Palatino Linotype" w:hAnsi="Palatino Linotype"/>
          <w:b/>
          <w:szCs w:val="17"/>
          <w:lang w:eastAsia="es-ES_tradnl"/>
        </w:rPr>
        <w:t>Notifíquese</w:t>
      </w:r>
      <w:r w:rsidRPr="00E410F0">
        <w:rPr>
          <w:rFonts w:ascii="Palatino Linotype" w:hAnsi="Palatino Linotype"/>
          <w:szCs w:val="17"/>
          <w:lang w:eastAsia="es-ES_tradnl"/>
        </w:rPr>
        <w:t xml:space="preserve"> a</w:t>
      </w:r>
      <w:r w:rsidR="00066111" w:rsidRPr="00E410F0">
        <w:rPr>
          <w:rFonts w:ascii="Palatino Linotype" w:hAnsi="Palatino Linotype"/>
          <w:szCs w:val="17"/>
          <w:lang w:eastAsia="es-ES_tradnl"/>
        </w:rPr>
        <w:t>l</w:t>
      </w:r>
      <w:r w:rsidR="00CE5FED" w:rsidRPr="00E410F0">
        <w:rPr>
          <w:rFonts w:ascii="Palatino Linotype" w:hAnsi="Palatino Linotype" w:cs="Arial"/>
          <w:b/>
        </w:rPr>
        <w:t xml:space="preserve"> RECURRENTE</w:t>
      </w:r>
      <w:r w:rsidRPr="00E410F0">
        <w:rPr>
          <w:rFonts w:ascii="Palatino Linotype" w:hAnsi="Palatino Linotype"/>
          <w:szCs w:val="17"/>
          <w:lang w:eastAsia="es-ES_tradnl"/>
        </w:rPr>
        <w:t xml:space="preserve"> la </w:t>
      </w:r>
      <w:r w:rsidRPr="00E410F0">
        <w:rPr>
          <w:rFonts w:ascii="Palatino Linotype" w:hAnsi="Palatino Linotype" w:cs="Arial"/>
        </w:rPr>
        <w:t>presente</w:t>
      </w:r>
      <w:r w:rsidRPr="00E410F0">
        <w:rPr>
          <w:rFonts w:ascii="Palatino Linotype" w:hAnsi="Palatino Linotype"/>
          <w:szCs w:val="17"/>
          <w:lang w:eastAsia="es-ES_tradnl"/>
        </w:rPr>
        <w:t xml:space="preserve"> </w:t>
      </w:r>
      <w:r w:rsidRPr="00E410F0">
        <w:rPr>
          <w:rFonts w:ascii="Palatino Linotype" w:hAnsi="Palatino Linotype"/>
          <w:shd w:val="clear" w:color="auto" w:fill="FFFFFF"/>
        </w:rPr>
        <w:t>resolución</w:t>
      </w:r>
      <w:r w:rsidRPr="00E410F0">
        <w:rPr>
          <w:rFonts w:ascii="Palatino Linotype" w:hAnsi="Palatino Linotype"/>
          <w:szCs w:val="17"/>
          <w:lang w:eastAsia="es-ES_tradnl"/>
        </w:rPr>
        <w:t>.</w:t>
      </w:r>
    </w:p>
    <w:p w:rsidR="00FF0DA7" w:rsidRPr="00BE2B2F" w:rsidRDefault="00953858" w:rsidP="00751404">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E410F0">
        <w:rPr>
          <w:rFonts w:ascii="Palatino Linotype" w:hAnsi="Palatino Linotype"/>
          <w:b/>
          <w:szCs w:val="17"/>
          <w:lang w:eastAsia="es-ES_tradnl"/>
        </w:rPr>
        <w:t>Hágase</w:t>
      </w:r>
      <w:r w:rsidRPr="00E410F0">
        <w:rPr>
          <w:rFonts w:ascii="Palatino Linotype" w:hAnsi="Palatino Linotype"/>
          <w:szCs w:val="17"/>
          <w:lang w:eastAsia="es-ES_tradnl"/>
        </w:rPr>
        <w:t xml:space="preserve"> </w:t>
      </w:r>
      <w:r w:rsidRPr="00E410F0">
        <w:rPr>
          <w:rFonts w:ascii="Palatino Linotype" w:hAnsi="Palatino Linotype"/>
          <w:b/>
          <w:szCs w:val="17"/>
          <w:lang w:eastAsia="es-ES_tradnl"/>
        </w:rPr>
        <w:t>del conocimiento</w:t>
      </w:r>
      <w:r w:rsidRPr="00E410F0">
        <w:rPr>
          <w:rFonts w:ascii="Palatino Linotype" w:hAnsi="Palatino Linotype"/>
          <w:szCs w:val="17"/>
          <w:lang w:eastAsia="es-ES_tradnl"/>
        </w:rPr>
        <w:t xml:space="preserve"> </w:t>
      </w:r>
      <w:r w:rsidRPr="00E410F0">
        <w:rPr>
          <w:rFonts w:ascii="Palatino Linotype" w:hAnsi="Palatino Linotype"/>
        </w:rPr>
        <w:t>de</w:t>
      </w:r>
      <w:r w:rsidR="00066111" w:rsidRPr="00E410F0">
        <w:rPr>
          <w:rFonts w:ascii="Palatino Linotype" w:hAnsi="Palatino Linotype"/>
        </w:rPr>
        <w:t>l</w:t>
      </w:r>
      <w:r w:rsidR="004145A2" w:rsidRPr="00E410F0">
        <w:rPr>
          <w:rFonts w:ascii="Palatino Linotype" w:hAnsi="Palatino Linotype"/>
        </w:rPr>
        <w:t xml:space="preserve"> </w:t>
      </w:r>
      <w:r w:rsidR="00CE5FED" w:rsidRPr="00E410F0">
        <w:rPr>
          <w:rFonts w:ascii="Palatino Linotype" w:hAnsi="Palatino Linotype" w:cs="Arial"/>
          <w:b/>
        </w:rPr>
        <w:t>RECURRENTE</w:t>
      </w:r>
      <w:r w:rsidRPr="00E410F0">
        <w:rPr>
          <w:rFonts w:ascii="Palatino Linotype" w:hAnsi="Palatino Linotype"/>
        </w:rPr>
        <w:t xml:space="preserve"> </w:t>
      </w:r>
      <w:r w:rsidRPr="00E410F0">
        <w:rPr>
          <w:rFonts w:ascii="Palatino Linotype" w:hAnsi="Palatino Linotype"/>
          <w:szCs w:val="17"/>
          <w:lang w:eastAsia="es-ES_tradnl"/>
        </w:rPr>
        <w:t>que</w:t>
      </w:r>
      <w:r w:rsidR="002853F5" w:rsidRPr="00E410F0">
        <w:rPr>
          <w:rFonts w:ascii="Palatino Linotype" w:hAnsi="Palatino Linotype"/>
          <w:szCs w:val="17"/>
          <w:lang w:eastAsia="es-ES_tradnl"/>
        </w:rPr>
        <w:t>,</w:t>
      </w:r>
      <w:r w:rsidRPr="00E410F0">
        <w:rPr>
          <w:rFonts w:ascii="Palatino Linotype" w:hAnsi="Palatino Linotype"/>
          <w:szCs w:val="17"/>
          <w:lang w:eastAsia="es-ES_tradnl"/>
        </w:rPr>
        <w:t xml:space="preserve"> de conformidad </w:t>
      </w:r>
      <w:r w:rsidRPr="00E410F0">
        <w:rPr>
          <w:rFonts w:ascii="Palatino Linotype" w:hAnsi="Palatino Linotype" w:cs="Arial"/>
        </w:rPr>
        <w:t>con</w:t>
      </w:r>
      <w:r w:rsidRPr="00E410F0">
        <w:rPr>
          <w:rFonts w:ascii="Palatino Linotype" w:hAnsi="Palatino Linotype"/>
          <w:szCs w:val="17"/>
          <w:lang w:eastAsia="es-ES_tradnl"/>
        </w:rPr>
        <w:t xml:space="preserve"> lo </w:t>
      </w:r>
      <w:r w:rsidRPr="00E410F0">
        <w:rPr>
          <w:rFonts w:ascii="Palatino Linotype" w:hAnsi="Palatino Linotype" w:cs="Arial"/>
        </w:rPr>
        <w:t>establecido</w:t>
      </w:r>
      <w:r w:rsidRPr="00E410F0">
        <w:rPr>
          <w:rFonts w:ascii="Palatino Linotype" w:hAnsi="Palatino Linotype"/>
          <w:szCs w:val="17"/>
          <w:lang w:eastAsia="es-ES_tradnl"/>
        </w:rPr>
        <w:t xml:space="preserve"> en el artículo 196 de la Ley de </w:t>
      </w:r>
      <w:r w:rsidRPr="00E410F0">
        <w:rPr>
          <w:rFonts w:ascii="Palatino Linotype" w:hAnsi="Palatino Linotype" w:cs="Arial"/>
        </w:rPr>
        <w:t>Transparencia</w:t>
      </w:r>
      <w:r w:rsidRPr="00E410F0">
        <w:rPr>
          <w:rFonts w:ascii="Palatino Linotype" w:hAnsi="Palatino Linotype"/>
          <w:szCs w:val="17"/>
          <w:lang w:eastAsia="es-ES_tradnl"/>
        </w:rPr>
        <w:t xml:space="preserve"> y </w:t>
      </w:r>
      <w:r w:rsidRPr="00E410F0">
        <w:rPr>
          <w:rFonts w:ascii="Palatino Linotype" w:hAnsi="Palatino Linotype" w:cs="Arial"/>
        </w:rPr>
        <w:t>Acceso</w:t>
      </w:r>
      <w:r w:rsidRPr="00E410F0">
        <w:rPr>
          <w:rFonts w:ascii="Palatino Linotype" w:hAnsi="Palatino Linotype"/>
          <w:szCs w:val="17"/>
          <w:lang w:eastAsia="es-ES_tradnl"/>
        </w:rPr>
        <w:t xml:space="preserve"> a la Información </w:t>
      </w:r>
      <w:r w:rsidRPr="00E410F0">
        <w:rPr>
          <w:rFonts w:ascii="Palatino Linotype" w:hAnsi="Palatino Linotype"/>
          <w:lang w:eastAsia="es-ES_tradnl"/>
        </w:rPr>
        <w:t>Pública</w:t>
      </w:r>
      <w:r w:rsidRPr="00E410F0">
        <w:rPr>
          <w:rFonts w:ascii="Palatino Linotype" w:hAnsi="Palatino Linotype"/>
          <w:szCs w:val="17"/>
          <w:lang w:eastAsia="es-ES_tradnl"/>
        </w:rPr>
        <w:t xml:space="preserve"> del Estado de México y Municipios, podrá impugnarla vía Juicio de Amparo en los </w:t>
      </w:r>
      <w:r w:rsidRPr="00BE2B2F">
        <w:rPr>
          <w:rFonts w:ascii="Palatino Linotype" w:hAnsi="Palatino Linotype"/>
          <w:szCs w:val="17"/>
          <w:lang w:eastAsia="es-ES_tradnl"/>
        </w:rPr>
        <w:t>términos de las leyes aplicables.</w:t>
      </w:r>
    </w:p>
    <w:p w:rsidR="00AC510C" w:rsidRPr="00AC510C" w:rsidRDefault="00AC510C" w:rsidP="00183C32">
      <w:pPr>
        <w:spacing w:before="100" w:beforeAutospacing="1" w:after="100" w:afterAutospacing="1" w:line="360" w:lineRule="auto"/>
        <w:jc w:val="both"/>
        <w:rPr>
          <w:rFonts w:ascii="Palatino Linotype" w:hAnsi="Palatino Linotype" w:cs="Arial"/>
        </w:rPr>
      </w:pPr>
      <w:r w:rsidRPr="00BE2B2F">
        <w:rPr>
          <w:rFonts w:ascii="Palatino Linotype" w:hAnsi="Palatino Linotype" w:cs="Arial"/>
        </w:rPr>
        <w:t>ASÍ LO RESUELVE, POR UNANIMIDAD DE VOTOS EL PLENO DEL</w:t>
      </w:r>
      <w:r w:rsidRPr="00BE2B2F">
        <w:rPr>
          <w:rFonts w:ascii="Palatino Linotype" w:eastAsia="Arial Unicode MS" w:hAnsi="Palatino Linotype" w:cs="Arial"/>
        </w:rPr>
        <w:t xml:space="preserve"> INSTITUTO DE </w:t>
      </w:r>
      <w:r w:rsidRPr="00BE2B2F">
        <w:rPr>
          <w:rFonts w:ascii="Palatino Linotype" w:hAnsi="Palatino Linotype"/>
          <w:lang w:eastAsia="en-US"/>
        </w:rPr>
        <w:t>TRANSPARENCIA</w:t>
      </w:r>
      <w:r w:rsidRPr="00BE2B2F">
        <w:rPr>
          <w:rFonts w:ascii="Palatino Linotype" w:eastAsia="Arial Unicode MS" w:hAnsi="Palatino Linotype" w:cs="Arial"/>
        </w:rPr>
        <w:t>, ACCESO A LA INFORMACIÓN PÚBLICA Y PROTECCIÓN DE DATOS PERSONALES DEL ESTADO DE MÉXICO Y MUNICIPIOS</w:t>
      </w:r>
      <w:r w:rsidRPr="00BE2B2F">
        <w:rPr>
          <w:rFonts w:ascii="Palatino Linotype" w:hAnsi="Palatino Linotype" w:cs="Arial"/>
        </w:rPr>
        <w:t>, CONFORMADO POR LOS COMISIONADOS ZULEMA MARTÍNEZ SÁNCHEZ; EVA ABAID YAPUR; JOSÉ GUADALUPE LUNA HERNÁNDEZ; JAVIER MARTÍNEZ CRUZ Y LUIS GUSTAVO PARRA NORIEGA; EN</w:t>
      </w:r>
      <w:r w:rsidRPr="00BE2B2F">
        <w:rPr>
          <w:rFonts w:ascii="Palatino Linotype" w:hAnsi="Palatino Linotype" w:cs="Arial"/>
          <w:shd w:val="clear" w:color="auto" w:fill="FFFFFF" w:themeFill="background1"/>
        </w:rPr>
        <w:t xml:space="preserve"> LA </w:t>
      </w:r>
      <w:r w:rsidR="002853F5" w:rsidRPr="00BE2B2F">
        <w:rPr>
          <w:rFonts w:ascii="Palatino Linotype" w:hAnsi="Palatino Linotype" w:cs="Arial"/>
        </w:rPr>
        <w:t>DÉCIMA</w:t>
      </w:r>
      <w:r w:rsidR="003E39C0" w:rsidRPr="00BE2B2F">
        <w:rPr>
          <w:rFonts w:ascii="Palatino Linotype" w:hAnsi="Palatino Linotype" w:cs="Arial"/>
        </w:rPr>
        <w:t xml:space="preserve"> PRIMERA</w:t>
      </w:r>
      <w:r w:rsidRPr="00BE2B2F">
        <w:rPr>
          <w:rFonts w:ascii="Palatino Linotype" w:hAnsi="Palatino Linotype" w:cs="Arial"/>
        </w:rPr>
        <w:t xml:space="preserve"> SESIÓN ORDINARIA CELEBRADA EL DÍA </w:t>
      </w:r>
      <w:r w:rsidR="003E39C0" w:rsidRPr="00BE2B2F">
        <w:rPr>
          <w:rFonts w:ascii="Palatino Linotype" w:hAnsi="Palatino Linotype" w:cs="Arial"/>
        </w:rPr>
        <w:t>VEINTIUNO</w:t>
      </w:r>
      <w:r w:rsidR="002853F5" w:rsidRPr="00BE2B2F">
        <w:rPr>
          <w:rFonts w:ascii="Palatino Linotype" w:hAnsi="Palatino Linotype" w:cs="Arial"/>
        </w:rPr>
        <w:t xml:space="preserve"> DE MARZO</w:t>
      </w:r>
      <w:r w:rsidRPr="00BE2B2F">
        <w:rPr>
          <w:rFonts w:ascii="Palatino Linotype" w:hAnsi="Palatino Linotype" w:cs="Arial"/>
        </w:rPr>
        <w:t xml:space="preserve"> DE </w:t>
      </w:r>
      <w:r w:rsidRPr="00BE2B2F">
        <w:rPr>
          <w:rFonts w:ascii="Palatino Linotype" w:hAnsi="Palatino Linotype" w:cs="Arial"/>
        </w:rPr>
        <w:lastRenderedPageBreak/>
        <w:t>DOS MIL DIECINUEVE, ANTE EL SEC</w:t>
      </w:r>
      <w:r w:rsidRPr="00AC510C">
        <w:rPr>
          <w:rFonts w:ascii="Palatino Linotype" w:hAnsi="Palatino Linotype" w:cs="Arial"/>
        </w:rPr>
        <w:t>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rsidR="00212CDA" w:rsidRPr="00D35540" w:rsidRDefault="00BA108D" w:rsidP="002142B4">
            <w:pPr>
              <w:jc w:val="center"/>
              <w:rPr>
                <w:rFonts w:ascii="Palatino Linotype" w:hAnsi="Palatino Linotype" w:cs="Arial"/>
                <w:b/>
                <w:lang w:val="es-ES_tradnl"/>
              </w:rPr>
            </w:pPr>
            <w:r w:rsidRPr="00D026BF">
              <w:rPr>
                <w:rFonts w:ascii="Palatino Linotype" w:hAnsi="Palatino Linotype" w:cs="Arial"/>
                <w:b/>
                <w:color w:val="FFFFFF" w:themeColor="background1"/>
                <w:lang w:val="es-ES_tradnl"/>
              </w:rPr>
              <w:t>(RÚBRICA)</w:t>
            </w:r>
          </w:p>
        </w:tc>
      </w:tr>
      <w:tr w:rsidR="00867D3D" w:rsidRPr="00D35540" w:rsidTr="0071273A">
        <w:trPr>
          <w:jc w:val="center"/>
        </w:trPr>
        <w:tc>
          <w:tcPr>
            <w:tcW w:w="4756" w:type="dxa"/>
            <w:shd w:val="clear" w:color="auto" w:fill="auto"/>
          </w:tcPr>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 Abaid 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212CDA" w:rsidRPr="00D35540" w:rsidRDefault="00212CDA" w:rsidP="002142B4">
            <w:pPr>
              <w:jc w:val="center"/>
              <w:rPr>
                <w:rFonts w:ascii="Palatino Linotype" w:hAnsi="Palatino Linotype" w:cs="Arial"/>
                <w:b/>
                <w:lang w:val="es-ES_tradnl"/>
              </w:rPr>
            </w:pPr>
            <w:r w:rsidRPr="00D026BF">
              <w:rPr>
                <w:rFonts w:ascii="Palatino Linotype" w:hAnsi="Palatino Linotype" w:cs="Arial"/>
                <w:b/>
                <w:color w:val="FFFFFF" w:themeColor="background1"/>
                <w:lang w:val="es-ES_tradnl"/>
              </w:rPr>
              <w:t>(RÚBRICA)</w:t>
            </w:r>
          </w:p>
        </w:tc>
        <w:tc>
          <w:tcPr>
            <w:tcW w:w="4458" w:type="dxa"/>
            <w:shd w:val="clear" w:color="auto" w:fill="auto"/>
          </w:tcPr>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212CDA" w:rsidRPr="00D35540" w:rsidRDefault="00212CDA" w:rsidP="002142B4">
            <w:pPr>
              <w:jc w:val="center"/>
              <w:rPr>
                <w:rFonts w:ascii="Palatino Linotype" w:hAnsi="Palatino Linotype" w:cs="Arial"/>
                <w:b/>
                <w:lang w:val="es-ES_tradnl"/>
              </w:rPr>
            </w:pPr>
            <w:r w:rsidRPr="00D026BF">
              <w:rPr>
                <w:rFonts w:ascii="Palatino Linotype" w:hAnsi="Palatino Linotype" w:cs="Arial"/>
                <w:b/>
                <w:color w:val="FFFFFF" w:themeColor="background1"/>
                <w:lang w:val="es-ES_tradnl"/>
              </w:rPr>
              <w:t>(RÚBRICA)</w:t>
            </w:r>
          </w:p>
        </w:tc>
      </w:tr>
      <w:tr w:rsidR="008D04DD" w:rsidRPr="00D35540" w:rsidTr="0071273A">
        <w:trPr>
          <w:jc w:val="center"/>
        </w:trPr>
        <w:tc>
          <w:tcPr>
            <w:tcW w:w="4756" w:type="dxa"/>
            <w:shd w:val="clear" w:color="auto" w:fill="auto"/>
          </w:tcPr>
          <w:p w:rsidR="0071273A" w:rsidRDefault="0071273A"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026BF">
              <w:rPr>
                <w:rFonts w:ascii="Palatino Linotype" w:hAnsi="Palatino Linotype" w:cs="Arial"/>
                <w:b/>
                <w:color w:val="FFFFFF" w:themeColor="background1"/>
                <w:lang w:val="es-ES_tradnl"/>
              </w:rPr>
              <w:t>(RÚBRICA)</w:t>
            </w:r>
          </w:p>
        </w:tc>
        <w:tc>
          <w:tcPr>
            <w:tcW w:w="4458" w:type="dxa"/>
            <w:shd w:val="clear" w:color="auto" w:fill="auto"/>
          </w:tcPr>
          <w:p w:rsidR="0071273A" w:rsidRDefault="0071273A"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 Gustavo Parra 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D35540" w:rsidRDefault="008D04DD" w:rsidP="002142B4">
            <w:pPr>
              <w:jc w:val="center"/>
              <w:rPr>
                <w:rFonts w:ascii="Palatino Linotype" w:hAnsi="Palatino Linotype" w:cs="Arial"/>
                <w:b/>
                <w:lang w:val="es-ES_tradnl"/>
              </w:rPr>
            </w:pPr>
            <w:r w:rsidRPr="00D026BF">
              <w:rPr>
                <w:rFonts w:ascii="Palatino Linotype" w:hAnsi="Palatino Linotype" w:cs="Arial"/>
                <w:b/>
                <w:color w:val="FFFFFF" w:themeColor="background1"/>
                <w:lang w:val="es-ES_tradnl"/>
              </w:rPr>
              <w:t>(RÚBRICA)</w:t>
            </w:r>
          </w:p>
        </w:tc>
      </w:tr>
      <w:tr w:rsidR="008D04DD" w:rsidRPr="00D35540" w:rsidTr="0071273A">
        <w:trPr>
          <w:jc w:val="center"/>
        </w:trPr>
        <w:tc>
          <w:tcPr>
            <w:tcW w:w="9214" w:type="dxa"/>
            <w:gridSpan w:val="2"/>
            <w:shd w:val="clear" w:color="auto" w:fill="auto"/>
          </w:tcPr>
          <w:p w:rsidR="002142B4" w:rsidRDefault="002142B4"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BE2B2F" w:rsidRDefault="00BE2B2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 Tapia 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 Técnico del Pleno</w:t>
            </w:r>
          </w:p>
          <w:p w:rsidR="008D04DD" w:rsidRPr="00D026BF" w:rsidRDefault="008D04DD" w:rsidP="002142B4">
            <w:pPr>
              <w:jc w:val="center"/>
              <w:rPr>
                <w:rFonts w:ascii="Palatino Linotype" w:hAnsi="Palatino Linotype" w:cs="Arial"/>
                <w:color w:val="FFFFFF" w:themeColor="background1"/>
                <w:lang w:val="es-ES_tradnl"/>
              </w:rPr>
            </w:pPr>
            <w:r w:rsidRPr="00D026BF">
              <w:rPr>
                <w:rFonts w:ascii="Palatino Linotype" w:hAnsi="Palatino Linotype" w:cs="Arial"/>
                <w:b/>
                <w:color w:val="FFFFFF" w:themeColor="background1"/>
                <w:lang w:val="es-ES_tradnl"/>
              </w:rPr>
              <w:t>(RÚBRICA)</w:t>
            </w:r>
            <w:r w:rsidRPr="00D026BF">
              <w:rPr>
                <w:rFonts w:ascii="Palatino Linotype" w:hAnsi="Palatino Linotype" w:cs="Arial"/>
                <w:color w:val="FFFFFF" w:themeColor="background1"/>
                <w:lang w:val="es-ES_tradnl"/>
              </w:rPr>
              <w:t xml:space="preserve"> </w:t>
            </w:r>
          </w:p>
          <w:p w:rsidR="002142B4" w:rsidRPr="00D35540" w:rsidRDefault="002142B4" w:rsidP="002142B4">
            <w:pPr>
              <w:jc w:val="center"/>
              <w:rPr>
                <w:rFonts w:ascii="Palatino Linotype" w:hAnsi="Palatino Linotype" w:cs="Arial"/>
                <w:lang w:val="es-ES_tradnl"/>
              </w:rPr>
            </w:pPr>
          </w:p>
        </w:tc>
      </w:tr>
    </w:tbl>
    <w:p w:rsidR="000104F0" w:rsidRPr="00D3554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730A4" w:rsidRPr="00D35540">
        <w:rPr>
          <w:rFonts w:ascii="Palatino Linotype" w:hAnsi="Palatino Linotype" w:cs="Arial"/>
          <w:sz w:val="22"/>
          <w:szCs w:val="22"/>
          <w:lang w:val="es-ES"/>
        </w:rPr>
        <w:t xml:space="preserve"> </w:t>
      </w:r>
      <w:r w:rsidR="003E39C0">
        <w:rPr>
          <w:rFonts w:ascii="Palatino Linotype" w:hAnsi="Palatino Linotype" w:cs="Arial"/>
          <w:sz w:val="22"/>
          <w:szCs w:val="22"/>
          <w:lang w:val="es-ES"/>
        </w:rPr>
        <w:t>veintiuno</w:t>
      </w:r>
      <w:r w:rsidR="002853F5">
        <w:rPr>
          <w:rFonts w:ascii="Palatino Linotype" w:hAnsi="Palatino Linotype" w:cs="Arial"/>
          <w:sz w:val="22"/>
          <w:szCs w:val="22"/>
          <w:lang w:val="es-ES"/>
        </w:rPr>
        <w:t xml:space="preserve"> de marzo</w:t>
      </w:r>
      <w:r w:rsidR="00AC510C" w:rsidRPr="00AC510C">
        <w:rPr>
          <w:rFonts w:ascii="Palatino Linotype" w:hAnsi="Palatino Linotype" w:cs="Arial"/>
          <w:sz w:val="22"/>
          <w:szCs w:val="22"/>
          <w:lang w:val="es-ES"/>
        </w:rPr>
        <w:t xml:space="preserve"> de dos mil diecinueve</w:t>
      </w:r>
      <w:r w:rsidRPr="00D35540">
        <w:rPr>
          <w:rFonts w:ascii="Palatino Linotype" w:hAnsi="Palatino Linotype" w:cs="Arial"/>
          <w:sz w:val="22"/>
          <w:szCs w:val="22"/>
          <w:lang w:val="es-ES"/>
        </w:rPr>
        <w:t>,</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730A4" w:rsidRPr="00D35540">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730A4" w:rsidRPr="00D35540">
        <w:rPr>
          <w:rFonts w:ascii="Palatino Linotype" w:hAnsi="Palatino Linotype" w:cs="Arial"/>
          <w:sz w:val="22"/>
          <w:szCs w:val="22"/>
          <w:lang w:val="es-ES"/>
        </w:rPr>
        <w:t xml:space="preserve"> </w:t>
      </w:r>
      <w:r w:rsidR="00693255">
        <w:rPr>
          <w:rFonts w:ascii="Palatino Linotype" w:hAnsi="Palatino Linotype" w:cs="Arial"/>
          <w:sz w:val="22"/>
          <w:szCs w:val="22"/>
          <w:lang w:val="es-ES"/>
        </w:rPr>
        <w:t>00</w:t>
      </w:r>
      <w:r w:rsidR="004145A2">
        <w:rPr>
          <w:rFonts w:ascii="Palatino Linotype" w:hAnsi="Palatino Linotype" w:cs="Arial"/>
          <w:sz w:val="22"/>
          <w:szCs w:val="22"/>
          <w:lang w:val="es-ES"/>
        </w:rPr>
        <w:t>3</w:t>
      </w:r>
      <w:r w:rsidR="00066111">
        <w:rPr>
          <w:rFonts w:ascii="Palatino Linotype" w:hAnsi="Palatino Linotype" w:cs="Arial"/>
          <w:sz w:val="22"/>
          <w:szCs w:val="22"/>
          <w:lang w:val="es-ES"/>
        </w:rPr>
        <w:t>52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0104F0" w:rsidRPr="00867D3D"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YSM/</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379" w:rsidRDefault="00090379" w:rsidP="00C80F8C">
      <w:r>
        <w:separator/>
      </w:r>
    </w:p>
  </w:endnote>
  <w:endnote w:type="continuationSeparator" w:id="0">
    <w:p w:rsidR="00090379" w:rsidRDefault="000903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54" w:rsidRPr="00A2780F" w:rsidRDefault="00FD655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3D02">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3D02">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54" w:rsidRDefault="00FD655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3D0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3D02">
      <w:rPr>
        <w:rFonts w:ascii="Arial" w:hAnsi="Arial" w:cs="Arial"/>
        <w:b/>
        <w:bCs/>
        <w:noProof/>
        <w:sz w:val="20"/>
        <w:szCs w:val="20"/>
      </w:rPr>
      <w:t>31</w:t>
    </w:r>
    <w:r w:rsidRPr="00986599">
      <w:rPr>
        <w:rFonts w:ascii="Arial" w:hAnsi="Arial" w:cs="Arial"/>
        <w:b/>
        <w:bCs/>
        <w:sz w:val="20"/>
        <w:szCs w:val="20"/>
      </w:rPr>
      <w:fldChar w:fldCharType="end"/>
    </w:r>
  </w:p>
  <w:p w:rsidR="00FD6554" w:rsidRPr="00070856" w:rsidRDefault="00FD655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379" w:rsidRDefault="00090379" w:rsidP="00C80F8C">
      <w:r>
        <w:separator/>
      </w:r>
    </w:p>
  </w:footnote>
  <w:footnote w:type="continuationSeparator" w:id="0">
    <w:p w:rsidR="00090379" w:rsidRDefault="00090379" w:rsidP="00C80F8C">
      <w:r>
        <w:continuationSeparator/>
      </w:r>
    </w:p>
  </w:footnote>
  <w:footnote w:id="1">
    <w:p w:rsidR="00663A42" w:rsidRPr="00663A42" w:rsidRDefault="00663A42" w:rsidP="00663A42">
      <w:pPr>
        <w:pStyle w:val="Textonotapie"/>
        <w:jc w:val="both"/>
        <w:rPr>
          <w:rFonts w:ascii="Palatino Linotype" w:hAnsi="Palatino Linotype"/>
        </w:rPr>
      </w:pPr>
      <w:r w:rsidRPr="00663A42">
        <w:rPr>
          <w:rStyle w:val="Refdenotaalpie"/>
          <w:rFonts w:ascii="Palatino Linotype" w:hAnsi="Palatino Linotype"/>
        </w:rPr>
        <w:footnoteRef/>
      </w:r>
      <w:r w:rsidRPr="00663A42">
        <w:rPr>
          <w:rFonts w:ascii="Palatino Linotype" w:hAnsi="Palatino Linotype"/>
        </w:rPr>
        <w:t xml:space="preserve"> Cabe destacarse que el particular no refirió la temporalidad de la información solicitada; por ello, en términos de lo dispuesto por los artículos</w:t>
      </w:r>
      <w:r>
        <w:rPr>
          <w:rFonts w:ascii="Palatino Linotype" w:hAnsi="Palatino Linotype"/>
        </w:rPr>
        <w:t xml:space="preserve"> 13 y 181, cuarto párrafo de la Ley de Transparencia y Acceso a la Información del Estado de México y Municipios , este Instituto suple la deficiencia en que incurre; por lo que, en razón de que el artículo 19 de la Ley Orgánica Municipal del Estado de México establece que el 1 de enero de 2019 entrarán en funciones las administraciones municipales, se tiene que la información solicitada refiere a la administración actual.</w:t>
      </w:r>
    </w:p>
  </w:footnote>
  <w:footnote w:id="2">
    <w:p w:rsidR="00BA1749" w:rsidRPr="00BA1749" w:rsidRDefault="00BA1749" w:rsidP="00BA1749">
      <w:pPr>
        <w:pStyle w:val="Textonotapie"/>
        <w:jc w:val="both"/>
        <w:rPr>
          <w:rFonts w:ascii="Palatino Linotype" w:hAnsi="Palatino Linotype"/>
        </w:rPr>
      </w:pPr>
      <w:r w:rsidRPr="00BA1749">
        <w:rPr>
          <w:rStyle w:val="Refdenotaalpie"/>
          <w:rFonts w:ascii="Palatino Linotype" w:hAnsi="Palatino Linotype"/>
        </w:rPr>
        <w:footnoteRef/>
      </w:r>
      <w:r w:rsidRPr="00BA1749">
        <w:rPr>
          <w:rFonts w:ascii="Palatino Linotype" w:hAnsi="Palatino Linotype"/>
        </w:rPr>
        <w:t xml:space="preserve"> No se omite señalar, que del análisis realizado por este Instituto no se advirtió normativa alguna que constriña al </w:t>
      </w:r>
      <w:r w:rsidRPr="00BA1749">
        <w:rPr>
          <w:rFonts w:ascii="Palatino Linotype" w:hAnsi="Palatino Linotype"/>
          <w:b/>
        </w:rPr>
        <w:t>SUJETO OBLIGADO</w:t>
      </w:r>
      <w:r w:rsidRPr="00BA1749">
        <w:rPr>
          <w:rFonts w:ascii="Palatino Linotype" w:hAnsi="Palatino Linotype"/>
        </w:rPr>
        <w:t xml:space="preserve"> a generar un manual nuevo para cada administración, o bien, alguna temporalidad de vigencia de los ya emitidos.</w:t>
      </w:r>
    </w:p>
  </w:footnote>
  <w:footnote w:id="3">
    <w:p w:rsidR="00FD6554" w:rsidRPr="00FD6554" w:rsidRDefault="00FD6554" w:rsidP="00FD6554">
      <w:pPr>
        <w:pStyle w:val="Textonotapie"/>
        <w:jc w:val="both"/>
        <w:rPr>
          <w:rFonts w:ascii="Palatino Linotype" w:hAnsi="Palatino Linotype"/>
        </w:rPr>
      </w:pPr>
      <w:r>
        <w:rPr>
          <w:rStyle w:val="Refdenotaalpie"/>
        </w:rPr>
        <w:footnoteRef/>
      </w:r>
      <w:r>
        <w:t xml:space="preserve"> </w:t>
      </w:r>
      <w:r w:rsidRPr="00FD6554">
        <w:rPr>
          <w:rFonts w:ascii="Palatino Linotype" w:hAnsi="Palatino Linotype"/>
        </w:rPr>
        <w:t>Se destaca que este Instituto verifico el Portal de Información Pública de Oficio Mexiquense</w:t>
      </w:r>
      <w:r>
        <w:rPr>
          <w:rFonts w:ascii="Palatino Linotype" w:hAnsi="Palatino Linotype"/>
        </w:rPr>
        <w:t xml:space="preserve"> (IPOMEX)</w:t>
      </w:r>
      <w:r w:rsidRPr="00FD6554">
        <w:rPr>
          <w:rFonts w:ascii="Palatino Linotype" w:hAnsi="Palatino Linotype"/>
        </w:rPr>
        <w:t xml:space="preserve"> del </w:t>
      </w:r>
      <w:r w:rsidRPr="00FD6554">
        <w:rPr>
          <w:rFonts w:ascii="Palatino Linotype" w:hAnsi="Palatino Linotype"/>
          <w:b/>
        </w:rPr>
        <w:t>SUJETO OBLIGADO</w:t>
      </w:r>
      <w:r w:rsidRPr="00FD6554">
        <w:rPr>
          <w:rFonts w:ascii="Palatino Linotype" w:hAnsi="Palatino Linotype"/>
        </w:rPr>
        <w:t xml:space="preserve"> y advirtió que no se encuentran publicados los Manuales Operativos, su estructura orgánica completa ni las facultades de las áreas que lo integran.</w:t>
      </w:r>
      <w:r>
        <w:rPr>
          <w:rFonts w:ascii="Palatino Linotype" w:hAnsi="Palatino Linotype"/>
        </w:rPr>
        <w:t xml:space="preserve"> Ubicable en la siguiente dirección web: </w:t>
      </w:r>
      <w:r w:rsidRPr="00FD6554">
        <w:rPr>
          <w:rFonts w:ascii="Palatino Linotype" w:hAnsi="Palatino Linotype"/>
        </w:rPr>
        <w:t>https://www.ipomex.org.mx/ipo3/lgt/indice/DIFTULTITLAN.web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54" w:rsidRPr="00581ACC" w:rsidRDefault="00FD6554"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FD6554" w:rsidRPr="007769F3" w:rsidTr="00581ACC">
      <w:tc>
        <w:tcPr>
          <w:tcW w:w="3403" w:type="dxa"/>
        </w:tcPr>
        <w:p w:rsidR="00FD6554" w:rsidRPr="007769F3" w:rsidRDefault="00FD6554" w:rsidP="00070856">
          <w:pPr>
            <w:rPr>
              <w:rFonts w:ascii="Palatino Linotype" w:hAnsi="Palatino Linotype"/>
              <w:b/>
              <w:sz w:val="22"/>
              <w:szCs w:val="22"/>
              <w:lang w:val="es-ES_tradnl"/>
            </w:rPr>
          </w:pPr>
        </w:p>
      </w:tc>
      <w:tc>
        <w:tcPr>
          <w:tcW w:w="2551" w:type="dxa"/>
          <w:shd w:val="clear" w:color="auto" w:fill="auto"/>
        </w:tcPr>
        <w:p w:rsidR="00FD6554" w:rsidRPr="007769F3" w:rsidRDefault="00FD655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FD6554" w:rsidRPr="007769F3" w:rsidRDefault="00FD6554" w:rsidP="008D6A17">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0352/INFOEM/IP/RR/2019</w:t>
          </w:r>
        </w:p>
      </w:tc>
    </w:tr>
    <w:tr w:rsidR="00FD6554" w:rsidRPr="007769F3" w:rsidTr="00581ACC">
      <w:tc>
        <w:tcPr>
          <w:tcW w:w="3403" w:type="dxa"/>
        </w:tcPr>
        <w:p w:rsidR="00FD6554" w:rsidRPr="007769F3" w:rsidRDefault="00FD6554" w:rsidP="008F1EC6">
          <w:pPr>
            <w:rPr>
              <w:rFonts w:ascii="Palatino Linotype" w:hAnsi="Palatino Linotype"/>
              <w:b/>
              <w:sz w:val="22"/>
              <w:szCs w:val="22"/>
              <w:lang w:val="es-ES_tradnl"/>
            </w:rPr>
          </w:pPr>
        </w:p>
      </w:tc>
      <w:tc>
        <w:tcPr>
          <w:tcW w:w="2551" w:type="dxa"/>
          <w:shd w:val="clear" w:color="auto" w:fill="auto"/>
        </w:tcPr>
        <w:p w:rsidR="00FD6554" w:rsidRPr="007769F3" w:rsidRDefault="00FD655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FD6554" w:rsidRPr="007769F3" w:rsidRDefault="00FD6554" w:rsidP="008F1EC6">
          <w:pPr>
            <w:jc w:val="both"/>
            <w:rPr>
              <w:rFonts w:ascii="Palatino Linotype" w:hAnsi="Palatino Linotype"/>
              <w:b/>
              <w:sz w:val="22"/>
              <w:szCs w:val="22"/>
            </w:rPr>
          </w:pPr>
          <w:r w:rsidRPr="008D6A17">
            <w:rPr>
              <w:rFonts w:ascii="Palatino Linotype" w:hAnsi="Palatino Linotype"/>
              <w:b/>
              <w:bCs/>
              <w:sz w:val="22"/>
              <w:szCs w:val="22"/>
            </w:rPr>
            <w:t>Sistema Municipal Para el Desarrollo In</w:t>
          </w:r>
          <w:r>
            <w:rPr>
              <w:rFonts w:ascii="Palatino Linotype" w:hAnsi="Palatino Linotype"/>
              <w:b/>
              <w:bCs/>
              <w:sz w:val="22"/>
              <w:szCs w:val="22"/>
            </w:rPr>
            <w:t>tegral de la Familia de Tultitlá</w:t>
          </w:r>
          <w:r w:rsidRPr="008D6A17">
            <w:rPr>
              <w:rFonts w:ascii="Palatino Linotype" w:hAnsi="Palatino Linotype"/>
              <w:b/>
              <w:bCs/>
              <w:sz w:val="22"/>
              <w:szCs w:val="22"/>
            </w:rPr>
            <w:t>n</w:t>
          </w:r>
        </w:p>
      </w:tc>
    </w:tr>
    <w:tr w:rsidR="00FD6554" w:rsidRPr="007769F3" w:rsidTr="00581ACC">
      <w:trPr>
        <w:trHeight w:val="228"/>
      </w:trPr>
      <w:tc>
        <w:tcPr>
          <w:tcW w:w="3403" w:type="dxa"/>
        </w:tcPr>
        <w:p w:rsidR="00FD6554" w:rsidRPr="007769F3" w:rsidRDefault="00FD6554" w:rsidP="00070856">
          <w:pPr>
            <w:rPr>
              <w:rFonts w:ascii="Palatino Linotype" w:hAnsi="Palatino Linotype"/>
              <w:b/>
              <w:sz w:val="22"/>
              <w:szCs w:val="22"/>
              <w:lang w:val="es-ES_tradnl"/>
            </w:rPr>
          </w:pPr>
        </w:p>
      </w:tc>
      <w:tc>
        <w:tcPr>
          <w:tcW w:w="2551" w:type="dxa"/>
          <w:shd w:val="clear" w:color="auto" w:fill="auto"/>
        </w:tcPr>
        <w:p w:rsidR="00FD6554" w:rsidRPr="007769F3" w:rsidRDefault="00FD655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FD6554" w:rsidRPr="007769F3" w:rsidRDefault="00FD655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D6554" w:rsidRPr="00581ACC" w:rsidRDefault="00FD655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54" w:rsidRPr="006038C2" w:rsidRDefault="00FD6554">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FD6554" w:rsidRPr="008F2CCC" w:rsidTr="006038C2">
      <w:tc>
        <w:tcPr>
          <w:tcW w:w="3403" w:type="dxa"/>
          <w:vMerge w:val="restart"/>
        </w:tcPr>
        <w:p w:rsidR="00FD6554" w:rsidRPr="008F2CCC" w:rsidRDefault="00FD6554" w:rsidP="00A2780F">
          <w:pPr>
            <w:rPr>
              <w:rFonts w:ascii="Palatino Linotype" w:hAnsi="Palatino Linotype"/>
              <w:b/>
              <w:sz w:val="22"/>
              <w:szCs w:val="22"/>
              <w:lang w:val="es-ES_tradnl"/>
            </w:rPr>
          </w:pPr>
        </w:p>
      </w:tc>
      <w:tc>
        <w:tcPr>
          <w:tcW w:w="2551" w:type="dxa"/>
          <w:shd w:val="clear" w:color="auto" w:fill="auto"/>
        </w:tcPr>
        <w:p w:rsidR="00FD6554" w:rsidRPr="008F2CCC" w:rsidRDefault="00FD655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FD6554" w:rsidRPr="008F2CCC" w:rsidRDefault="00FD6554" w:rsidP="008D6A17">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0352/INFOEM/IP/RR/2019</w:t>
          </w:r>
        </w:p>
      </w:tc>
    </w:tr>
    <w:tr w:rsidR="00FD6554" w:rsidRPr="008F2CCC" w:rsidTr="006038C2">
      <w:tc>
        <w:tcPr>
          <w:tcW w:w="3403" w:type="dxa"/>
          <w:vMerge/>
        </w:tcPr>
        <w:p w:rsidR="00FD6554" w:rsidRPr="008F2CCC" w:rsidRDefault="00FD6554" w:rsidP="00A2780F">
          <w:pPr>
            <w:rPr>
              <w:rFonts w:ascii="Palatino Linotype" w:hAnsi="Palatino Linotype"/>
              <w:b/>
              <w:sz w:val="22"/>
              <w:szCs w:val="22"/>
              <w:lang w:val="es-ES_tradnl"/>
            </w:rPr>
          </w:pPr>
        </w:p>
      </w:tc>
      <w:tc>
        <w:tcPr>
          <w:tcW w:w="2551" w:type="dxa"/>
          <w:shd w:val="clear" w:color="auto" w:fill="auto"/>
        </w:tcPr>
        <w:p w:rsidR="00FD6554" w:rsidRPr="008F2CCC" w:rsidRDefault="00FD655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FD6554" w:rsidRPr="008F2CCC" w:rsidRDefault="00733D02" w:rsidP="00693255">
          <w:pPr>
            <w:jc w:val="both"/>
            <w:rPr>
              <w:rFonts w:ascii="Palatino Linotype" w:hAnsi="Palatino Linotype"/>
              <w:b/>
              <w:sz w:val="22"/>
              <w:szCs w:val="22"/>
              <w:lang w:val="es-ES_tradnl"/>
            </w:rPr>
          </w:pPr>
          <w:r>
            <w:rPr>
              <w:rFonts w:ascii="Palatino Linotype" w:hAnsi="Palatino Linotype" w:cs="Arial"/>
              <w:b/>
              <w:bCs/>
            </w:rPr>
            <w:t>XXX XXXX XXXXXXXXX</w:t>
          </w:r>
        </w:p>
      </w:tc>
    </w:tr>
    <w:tr w:rsidR="00FD6554" w:rsidRPr="008F2CCC" w:rsidTr="006038C2">
      <w:trPr>
        <w:trHeight w:val="228"/>
      </w:trPr>
      <w:tc>
        <w:tcPr>
          <w:tcW w:w="3403" w:type="dxa"/>
          <w:vMerge/>
        </w:tcPr>
        <w:p w:rsidR="00FD6554" w:rsidRPr="008F2CCC" w:rsidRDefault="00FD6554" w:rsidP="00E37C88">
          <w:pPr>
            <w:rPr>
              <w:rFonts w:ascii="Palatino Linotype" w:hAnsi="Palatino Linotype"/>
              <w:b/>
              <w:sz w:val="22"/>
              <w:szCs w:val="22"/>
              <w:lang w:val="es-ES_tradnl"/>
            </w:rPr>
          </w:pPr>
        </w:p>
      </w:tc>
      <w:tc>
        <w:tcPr>
          <w:tcW w:w="2551" w:type="dxa"/>
          <w:shd w:val="clear" w:color="auto" w:fill="auto"/>
        </w:tcPr>
        <w:p w:rsidR="00FD6554" w:rsidRPr="008F2CCC" w:rsidRDefault="00FD655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FD6554" w:rsidRPr="00DC41C8" w:rsidRDefault="00FD6554" w:rsidP="00741570">
          <w:pPr>
            <w:jc w:val="both"/>
            <w:rPr>
              <w:rFonts w:ascii="Palatino Linotype" w:hAnsi="Palatino Linotype"/>
              <w:b/>
              <w:sz w:val="22"/>
              <w:szCs w:val="22"/>
            </w:rPr>
          </w:pPr>
          <w:r w:rsidRPr="008D6A17">
            <w:rPr>
              <w:rFonts w:ascii="Palatino Linotype" w:hAnsi="Palatino Linotype"/>
              <w:b/>
              <w:bCs/>
              <w:sz w:val="22"/>
              <w:szCs w:val="22"/>
            </w:rPr>
            <w:t>Sistema Municipal Para el Desarrollo In</w:t>
          </w:r>
          <w:r>
            <w:rPr>
              <w:rFonts w:ascii="Palatino Linotype" w:hAnsi="Palatino Linotype"/>
              <w:b/>
              <w:bCs/>
              <w:sz w:val="22"/>
              <w:szCs w:val="22"/>
            </w:rPr>
            <w:t>tegral de la Familia de Tultitlá</w:t>
          </w:r>
          <w:r w:rsidRPr="008D6A17">
            <w:rPr>
              <w:rFonts w:ascii="Palatino Linotype" w:hAnsi="Palatino Linotype"/>
              <w:b/>
              <w:bCs/>
              <w:sz w:val="22"/>
              <w:szCs w:val="22"/>
            </w:rPr>
            <w:t>n</w:t>
          </w:r>
        </w:p>
      </w:tc>
    </w:tr>
    <w:tr w:rsidR="00FD6554" w:rsidRPr="008F2CCC" w:rsidTr="006038C2">
      <w:tc>
        <w:tcPr>
          <w:tcW w:w="3403" w:type="dxa"/>
          <w:vMerge/>
        </w:tcPr>
        <w:p w:rsidR="00FD6554" w:rsidRPr="008F2CCC" w:rsidRDefault="00FD6554" w:rsidP="00A2780F">
          <w:pPr>
            <w:rPr>
              <w:rFonts w:ascii="Palatino Linotype" w:hAnsi="Palatino Linotype"/>
              <w:b/>
              <w:sz w:val="22"/>
              <w:szCs w:val="22"/>
              <w:lang w:val="es-ES_tradnl"/>
            </w:rPr>
          </w:pPr>
        </w:p>
      </w:tc>
      <w:tc>
        <w:tcPr>
          <w:tcW w:w="2551" w:type="dxa"/>
          <w:shd w:val="clear" w:color="auto" w:fill="auto"/>
        </w:tcPr>
        <w:p w:rsidR="00FD6554" w:rsidRPr="008F2CCC" w:rsidRDefault="00FD655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FD6554" w:rsidRPr="008F2CCC" w:rsidRDefault="00FD655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D6554" w:rsidRPr="006038C2" w:rsidRDefault="00FD6554"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4">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1">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51516574"/>
    <w:multiLevelType w:val="hybridMultilevel"/>
    <w:tmpl w:val="75C8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nsid w:val="68AA198B"/>
    <w:multiLevelType w:val="hybridMultilevel"/>
    <w:tmpl w:val="63EA7B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66B3D55"/>
    <w:multiLevelType w:val="hybridMultilevel"/>
    <w:tmpl w:val="30F22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2"/>
  </w:num>
  <w:num w:numId="3">
    <w:abstractNumId w:val="6"/>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1"/>
  </w:num>
  <w:num w:numId="7">
    <w:abstractNumId w:val="10"/>
  </w:num>
  <w:num w:numId="8">
    <w:abstractNumId w:val="3"/>
  </w:num>
  <w:num w:numId="9">
    <w:abstractNumId w:val="1"/>
  </w:num>
  <w:num w:numId="10">
    <w:abstractNumId w:val="22"/>
  </w:num>
  <w:num w:numId="11">
    <w:abstractNumId w:val="2"/>
  </w:num>
  <w:num w:numId="12">
    <w:abstractNumId w:val="0"/>
  </w:num>
  <w:num w:numId="13">
    <w:abstractNumId w:val="4"/>
  </w:num>
  <w:num w:numId="14">
    <w:abstractNumId w:val="23"/>
  </w:num>
  <w:num w:numId="15">
    <w:abstractNumId w:val="13"/>
  </w:num>
  <w:num w:numId="16">
    <w:abstractNumId w:val="5"/>
  </w:num>
  <w:num w:numId="17">
    <w:abstractNumId w:val="14"/>
  </w:num>
  <w:num w:numId="18">
    <w:abstractNumId w:val="16"/>
  </w:num>
  <w:num w:numId="19">
    <w:abstractNumId w:val="7"/>
  </w:num>
  <w:num w:numId="20">
    <w:abstractNumId w:val="9"/>
  </w:num>
  <w:num w:numId="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99E"/>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111"/>
    <w:rsid w:val="0006636D"/>
    <w:rsid w:val="00066D71"/>
    <w:rsid w:val="00067F55"/>
    <w:rsid w:val="00067FBD"/>
    <w:rsid w:val="00070856"/>
    <w:rsid w:val="00070CED"/>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379"/>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5FEB"/>
    <w:rsid w:val="000A66D7"/>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B7B53"/>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6ADD"/>
    <w:rsid w:val="000D6BA3"/>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762"/>
    <w:rsid w:val="00161908"/>
    <w:rsid w:val="00161D33"/>
    <w:rsid w:val="00161FAB"/>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663"/>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3780"/>
    <w:rsid w:val="002D4E67"/>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51C"/>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9C0"/>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3F7DB8"/>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5A2"/>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1D21"/>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633"/>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D47"/>
    <w:rsid w:val="00497FC5"/>
    <w:rsid w:val="004A04DD"/>
    <w:rsid w:val="004A087A"/>
    <w:rsid w:val="004A088B"/>
    <w:rsid w:val="004A0E23"/>
    <w:rsid w:val="004A1423"/>
    <w:rsid w:val="004A28E6"/>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28B"/>
    <w:rsid w:val="004F73FB"/>
    <w:rsid w:val="004F768B"/>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477"/>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12F"/>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7021D"/>
    <w:rsid w:val="00570375"/>
    <w:rsid w:val="00571728"/>
    <w:rsid w:val="00571B8B"/>
    <w:rsid w:val="00571E5C"/>
    <w:rsid w:val="005721BD"/>
    <w:rsid w:val="005721F5"/>
    <w:rsid w:val="005722C2"/>
    <w:rsid w:val="005725C1"/>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C28"/>
    <w:rsid w:val="00590436"/>
    <w:rsid w:val="005905BE"/>
    <w:rsid w:val="00590B67"/>
    <w:rsid w:val="00591EBB"/>
    <w:rsid w:val="00591F78"/>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288"/>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4B09"/>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3A42"/>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1F21"/>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283"/>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D8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4D3"/>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3D02"/>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30E"/>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54"/>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67C3"/>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A17"/>
    <w:rsid w:val="008D6C99"/>
    <w:rsid w:val="008D74E3"/>
    <w:rsid w:val="008D773B"/>
    <w:rsid w:val="008D7748"/>
    <w:rsid w:val="008D784C"/>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85"/>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73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F86"/>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96B"/>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3BB"/>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434"/>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A28"/>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263"/>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7F7"/>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46A4"/>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5A4"/>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749"/>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AE1"/>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34B"/>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2B2F"/>
    <w:rsid w:val="00BE3446"/>
    <w:rsid w:val="00BE48D7"/>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7E5"/>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26BF"/>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648A"/>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0B7B"/>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0F0"/>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481"/>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65D9"/>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1FD3"/>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2B"/>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554"/>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B155A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7F70-A5C0-4E74-8A43-9CB36BF7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8197</Words>
  <Characters>45086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2019-03-25T21:17:00Z</cp:lastPrinted>
  <dcterms:created xsi:type="dcterms:W3CDTF">2019-03-14T20:58:00Z</dcterms:created>
  <dcterms:modified xsi:type="dcterms:W3CDTF">2019-04-10T00:10:00Z</dcterms:modified>
</cp:coreProperties>
</file>